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C2A" w:rsidRPr="00403EBC" w:rsidRDefault="00FF6C2A" w:rsidP="003636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403EBC">
        <w:rPr>
          <w:rFonts w:ascii="Times New Roman" w:hAnsi="Times New Roman" w:cs="Times New Roman"/>
          <w:b/>
          <w:iCs/>
          <w:color w:val="000000"/>
          <w:sz w:val="24"/>
          <w:szCs w:val="24"/>
        </w:rPr>
        <w:t>Curriculum Vitae</w:t>
      </w:r>
      <w:r w:rsidR="00631B4B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(aggiornato </w:t>
      </w:r>
      <w:r w:rsidR="00F676A3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29 luglio </w:t>
      </w:r>
      <w:r w:rsidR="00B878D1">
        <w:rPr>
          <w:rFonts w:ascii="Times New Roman" w:hAnsi="Times New Roman" w:cs="Times New Roman"/>
          <w:b/>
          <w:iCs/>
          <w:color w:val="000000"/>
          <w:sz w:val="24"/>
          <w:szCs w:val="24"/>
        </w:rPr>
        <w:t>2022</w:t>
      </w:r>
      <w:r w:rsidR="00631B4B">
        <w:rPr>
          <w:rFonts w:ascii="Times New Roman" w:hAnsi="Times New Roman" w:cs="Times New Roman"/>
          <w:b/>
          <w:iCs/>
          <w:color w:val="000000"/>
          <w:sz w:val="24"/>
          <w:szCs w:val="24"/>
        </w:rPr>
        <w:t>)</w:t>
      </w:r>
    </w:p>
    <w:p w:rsidR="00FF6C2A" w:rsidRPr="00403EBC" w:rsidRDefault="00FF6C2A" w:rsidP="003636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D05BE8" w:rsidRPr="00D05BE8" w:rsidRDefault="001F641A" w:rsidP="00D05B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La </w:t>
      </w:r>
      <w:r w:rsidR="008A178C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>Prof.ssa</w:t>
      </w:r>
      <w:r w:rsidR="00C240B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060861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>Maria N</w:t>
      </w:r>
      <w:r w:rsidR="008A178C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r w:rsidR="00060861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Modica</w:t>
      </w:r>
      <w:r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ha conseguito la Laurea </w:t>
      </w:r>
      <w:r w:rsidR="001D04A3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in Farmacia </w:t>
      </w:r>
      <w:r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il </w:t>
      </w:r>
      <w:r w:rsidR="00060861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>5/4/1989</w:t>
      </w:r>
      <w:r w:rsidR="00B009E7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(voto 110/110)</w:t>
      </w:r>
      <w:r w:rsidR="00060861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presso l'Università degli Studi di Catania discutendo</w:t>
      </w:r>
      <w:r w:rsidR="00C240B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060861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>una tesi speri</w:t>
      </w:r>
      <w:r w:rsidR="001D04A3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>mentale di Chimica Farmaceutica</w:t>
      </w:r>
      <w:r w:rsidR="004B797D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dal titolo “</w:t>
      </w:r>
      <w:r w:rsidR="00060861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>Sintesi di</w:t>
      </w:r>
      <w:r w:rsidR="00C240B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060861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derivati </w:t>
      </w:r>
      <w:proofErr w:type="spellStart"/>
      <w:r w:rsidR="00060861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>policondensati</w:t>
      </w:r>
      <w:proofErr w:type="spellEnd"/>
      <w:r w:rsidR="00060861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dell'1,3,4-tiadiazolo e della </w:t>
      </w:r>
      <w:proofErr w:type="spellStart"/>
      <w:r w:rsidR="00060861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>ftalazina</w:t>
      </w:r>
      <w:proofErr w:type="spellEnd"/>
      <w:r w:rsidR="00060861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c</w:t>
      </w:r>
      <w:r w:rsidR="004B797D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>ontenenti l'anello pirimidinico”</w:t>
      </w:r>
      <w:r w:rsidR="00060861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r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Nella prima sessione del </w:t>
      </w:r>
      <w:r w:rsidR="00060861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1989 </w:t>
      </w:r>
      <w:r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ha </w:t>
      </w:r>
      <w:r w:rsidR="0081364C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>conseguito</w:t>
      </w:r>
      <w:r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l’</w:t>
      </w:r>
      <w:r w:rsidR="00060861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Abilitazione all'esercizio della </w:t>
      </w:r>
      <w:r w:rsidR="0081364C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>P</w:t>
      </w:r>
      <w:r w:rsidR="0056673E">
        <w:rPr>
          <w:rFonts w:ascii="Times New Roman" w:hAnsi="Times New Roman" w:cs="Times New Roman"/>
          <w:iCs/>
          <w:color w:val="000000"/>
          <w:sz w:val="24"/>
          <w:szCs w:val="24"/>
        </w:rPr>
        <w:t>rofessione di Farmacista e</w:t>
      </w:r>
      <w:r w:rsidR="00060861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>si è iscritta</w:t>
      </w:r>
      <w:r w:rsidR="00060861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all'albo</w:t>
      </w:r>
      <w:r w:rsidR="00C240B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060861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>Professionale dei Farmacisti della Provincia di Catania.</w:t>
      </w:r>
      <w:r w:rsidR="00C240B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B009E7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Nel 1989 le è stato assegnato un Contratto di collaborazione alla ricerca presso l'Istituto di Chimica Farmaceutica e Tossicologica dell'Università degli Studi di Catania. </w:t>
      </w:r>
      <w:r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Nel </w:t>
      </w:r>
      <w:r w:rsidR="00060861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1994 </w:t>
      </w:r>
      <w:r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ha ottenuto il titolo di </w:t>
      </w:r>
      <w:r w:rsidR="00060861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>Dottore di Ricerca in Scienze Farmaceutiche con una d</w:t>
      </w:r>
      <w:r w:rsidR="000F6987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>issertazione finale dal titolo “</w:t>
      </w:r>
      <w:r w:rsidR="00060861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>Sintesi di derivati</w:t>
      </w:r>
      <w:r w:rsidR="00C240B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060861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>tieno</w:t>
      </w:r>
      <w:proofErr w:type="spellEnd"/>
      <w:r w:rsidR="00060861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>[2,3-</w:t>
      </w:r>
      <w:proofErr w:type="gramStart"/>
      <w:r w:rsidR="00060861" w:rsidRPr="00403EBC">
        <w:rPr>
          <w:rFonts w:ascii="Times New Roman" w:hAnsi="Times New Roman" w:cs="Times New Roman"/>
          <w:i/>
          <w:iCs/>
          <w:color w:val="000000"/>
          <w:sz w:val="24"/>
          <w:szCs w:val="24"/>
        </w:rPr>
        <w:t>d</w:t>
      </w:r>
      <w:r w:rsidR="00060861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>]pirimidinici</w:t>
      </w:r>
      <w:proofErr w:type="gramEnd"/>
      <w:r w:rsidR="00060861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</w:t>
      </w:r>
      <w:proofErr w:type="spellStart"/>
      <w:r w:rsidR="00060861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>Ligandi</w:t>
      </w:r>
      <w:proofErr w:type="spellEnd"/>
      <w:r w:rsidR="00060861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per il re</w:t>
      </w:r>
      <w:r w:rsidR="000F6987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>cettore serotoninergico 5-HT</w:t>
      </w:r>
      <w:r w:rsidR="000F6987" w:rsidRPr="00403EBC">
        <w:rPr>
          <w:rFonts w:ascii="Times New Roman" w:hAnsi="Times New Roman" w:cs="Times New Roman"/>
          <w:iCs/>
          <w:color w:val="000000"/>
          <w:sz w:val="24"/>
          <w:szCs w:val="24"/>
          <w:vertAlign w:val="subscript"/>
        </w:rPr>
        <w:t>1A</w:t>
      </w:r>
      <w:r w:rsidR="000F6987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>”</w:t>
      </w:r>
      <w:r w:rsidR="00060861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r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Nel </w:t>
      </w:r>
      <w:r w:rsidR="00060861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1997 </w:t>
      </w:r>
      <w:r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>è stata n</w:t>
      </w:r>
      <w:r w:rsidR="00060861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>ominata vincitrice del concorso pubblico a n. 2 posti di ricercatore universitario per il</w:t>
      </w:r>
      <w:r w:rsidR="00C240B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060861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raggruppamento disciplinare C07X - </w:t>
      </w:r>
      <w:r w:rsidR="00060861" w:rsidRPr="00403EBC">
        <w:rPr>
          <w:rFonts w:ascii="Times New Roman" w:hAnsi="Times New Roman" w:cs="Times New Roman"/>
          <w:iCs/>
          <w:sz w:val="24"/>
          <w:szCs w:val="24"/>
        </w:rPr>
        <w:t>Farmaceutico presso la Facoltà di Farm</w:t>
      </w:r>
      <w:r w:rsidR="0081364C" w:rsidRPr="00403EBC">
        <w:rPr>
          <w:rFonts w:ascii="Times New Roman" w:hAnsi="Times New Roman" w:cs="Times New Roman"/>
          <w:iCs/>
          <w:sz w:val="24"/>
          <w:szCs w:val="24"/>
        </w:rPr>
        <w:t>acia dell'Università di Catania</w:t>
      </w:r>
      <w:r w:rsidRPr="00403EBC">
        <w:rPr>
          <w:rFonts w:ascii="Times New Roman" w:hAnsi="Times New Roman" w:cs="Times New Roman"/>
          <w:iCs/>
          <w:sz w:val="24"/>
          <w:szCs w:val="24"/>
        </w:rPr>
        <w:t xml:space="preserve"> ed </w:t>
      </w:r>
      <w:r w:rsidR="00060861" w:rsidRPr="00403EBC">
        <w:rPr>
          <w:rFonts w:ascii="Times New Roman" w:hAnsi="Times New Roman" w:cs="Times New Roman"/>
          <w:iCs/>
          <w:sz w:val="24"/>
          <w:szCs w:val="24"/>
        </w:rPr>
        <w:t>ha preso servizio a decorrere dal</w:t>
      </w:r>
      <w:r w:rsidR="00C240BB">
        <w:rPr>
          <w:rFonts w:ascii="Times New Roman" w:hAnsi="Times New Roman" w:cs="Times New Roman"/>
          <w:iCs/>
          <w:sz w:val="24"/>
          <w:szCs w:val="24"/>
        </w:rPr>
        <w:t>l’</w:t>
      </w:r>
      <w:r w:rsidR="0035713F" w:rsidRPr="00403EBC">
        <w:rPr>
          <w:rFonts w:ascii="Times New Roman" w:hAnsi="Times New Roman" w:cs="Times New Roman"/>
          <w:iCs/>
          <w:sz w:val="24"/>
          <w:szCs w:val="24"/>
        </w:rPr>
        <w:t>8</w:t>
      </w:r>
      <w:r w:rsidR="00060861" w:rsidRPr="00403EBC">
        <w:rPr>
          <w:rFonts w:ascii="Times New Roman" w:hAnsi="Times New Roman" w:cs="Times New Roman"/>
          <w:iCs/>
          <w:sz w:val="24"/>
          <w:szCs w:val="24"/>
        </w:rPr>
        <w:t xml:space="preserve"> aprile 1997 presso l'Istituto di Chimica Farmaceutica </w:t>
      </w:r>
      <w:r w:rsidR="00060861" w:rsidRPr="00D05BE8">
        <w:rPr>
          <w:rFonts w:ascii="Times New Roman" w:hAnsi="Times New Roman" w:cs="Times New Roman"/>
          <w:iCs/>
          <w:sz w:val="24"/>
          <w:szCs w:val="24"/>
        </w:rPr>
        <w:t>e Tossicologica.</w:t>
      </w:r>
      <w:r w:rsidR="00D05BE8">
        <w:rPr>
          <w:rFonts w:ascii="Times New Roman" w:hAnsi="Times New Roman" w:cs="Times New Roman"/>
          <w:iCs/>
          <w:sz w:val="24"/>
          <w:szCs w:val="24"/>
        </w:rPr>
        <w:t xml:space="preserve"> Da aprile</w:t>
      </w:r>
      <w:r w:rsidRPr="00D05BE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05BE8" w:rsidRPr="00D05BE8">
        <w:rPr>
          <w:rFonts w:ascii="Times New Roman" w:hAnsi="Times New Roman" w:cs="Times New Roman"/>
          <w:iCs/>
          <w:sz w:val="24"/>
          <w:szCs w:val="24"/>
        </w:rPr>
        <w:t>1997 a</w:t>
      </w:r>
      <w:r w:rsidR="00D05BE8">
        <w:rPr>
          <w:rFonts w:ascii="Times New Roman" w:hAnsi="Times New Roman" w:cs="Times New Roman"/>
          <w:iCs/>
          <w:sz w:val="24"/>
          <w:szCs w:val="24"/>
        </w:rPr>
        <w:t xml:space="preserve"> febbraio 2021 ha ricoperto</w:t>
      </w:r>
      <w:r w:rsidR="00D05BE8" w:rsidRPr="00D05BE8">
        <w:rPr>
          <w:rFonts w:ascii="Times New Roman" w:eastAsia="Calibri" w:hAnsi="Times New Roman" w:cs="Times New Roman"/>
          <w:iCs/>
          <w:sz w:val="24"/>
          <w:szCs w:val="24"/>
        </w:rPr>
        <w:t xml:space="preserve"> il ruolo di Ricercatrice del Dipartimento </w:t>
      </w:r>
      <w:r w:rsidR="00D05BE8" w:rsidRPr="00D05BE8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di Scienze del Farmaco presso l'Università degli Studi di Catania per il settore scientifico disciplinare CHIM/08 (Chimica Farmaceutica).</w:t>
      </w:r>
      <w:r w:rsidR="00D05BE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Ha</w:t>
      </w:r>
      <w:r w:rsidR="00D05BE8" w:rsidRPr="00D05BE8">
        <w:rPr>
          <w:rFonts w:ascii="Times New Roman" w:eastAsia="Calibri" w:hAnsi="Times New Roman" w:cs="Times New Roman"/>
          <w:iCs/>
          <w:sz w:val="24"/>
          <w:szCs w:val="24"/>
        </w:rPr>
        <w:t xml:space="preserve"> conseguito l’Abilitazione Scientifica Nazionale a professore di seconda fascia per il settore concorsuale 03/D1 </w:t>
      </w:r>
      <w:r w:rsidR="00D05BE8" w:rsidRPr="00D05BE8">
        <w:rPr>
          <w:rFonts w:ascii="Times New Roman" w:eastAsia="Calibri" w:hAnsi="Times New Roman" w:cs="Times New Roman"/>
          <w:bCs/>
          <w:sz w:val="24"/>
          <w:szCs w:val="24"/>
        </w:rPr>
        <w:t>Chimica e Tecnologie Farmaceutiche, Tossicologiche e Nutraceutico-Alimentari (Quarto quadrimestre 2018, validità abilitazione dal 4/04/2018 al 4/04/2027).</w:t>
      </w:r>
      <w:r w:rsidR="00D05BE8">
        <w:rPr>
          <w:rFonts w:ascii="Times New Roman" w:hAnsi="Times New Roman" w:cs="Times New Roman"/>
          <w:bCs/>
          <w:sz w:val="24"/>
          <w:szCs w:val="24"/>
        </w:rPr>
        <w:t xml:space="preserve"> Da marzo 2021 ad oggi ricopre il ruolo di professore associato del Dipartimento di Scienze del Farmaco e della Salute </w:t>
      </w:r>
      <w:r w:rsidR="00D05BE8" w:rsidRPr="00D05BE8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presso l'Università degli Studi di Catania per il settore scientifico disciplinare CHIM/08</w:t>
      </w:r>
      <w:r w:rsidR="00D05BE8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.</w:t>
      </w:r>
    </w:p>
    <w:p w:rsidR="00D05BE8" w:rsidRDefault="00D05BE8" w:rsidP="003636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60861" w:rsidRPr="00403EBC" w:rsidRDefault="00060861" w:rsidP="00BE0A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>ATTIVITÀ DIDATTICA</w:t>
      </w:r>
    </w:p>
    <w:p w:rsidR="00060861" w:rsidRPr="00403EBC" w:rsidRDefault="00060861" w:rsidP="00C55AFB">
      <w:pPr>
        <w:autoSpaceDE w:val="0"/>
        <w:autoSpaceDN w:val="0"/>
        <w:adjustRightInd w:val="0"/>
        <w:spacing w:after="0" w:line="360" w:lineRule="auto"/>
        <w:ind w:left="1410" w:hanging="141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3636B1">
        <w:rPr>
          <w:rFonts w:ascii="Times New Roman" w:hAnsi="Times New Roman" w:cs="Times New Roman"/>
          <w:b/>
          <w:iCs/>
          <w:color w:val="000000"/>
          <w:sz w:val="24"/>
          <w:szCs w:val="24"/>
        </w:rPr>
        <w:t>2001/2002</w:t>
      </w:r>
      <w:r w:rsidR="008F035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="003636B1">
        <w:rPr>
          <w:rFonts w:ascii="Times New Roman" w:hAnsi="Times New Roman" w:cs="Times New Roman"/>
          <w:iCs/>
          <w:color w:val="000000"/>
          <w:sz w:val="24"/>
          <w:szCs w:val="24"/>
        </w:rPr>
        <w:t>I</w:t>
      </w:r>
      <w:r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>nsegnamento di Analisi Chimico-tossicologica dei Principi Attivi delle Piante</w:t>
      </w:r>
      <w:r w:rsidR="00C240B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>Officinali per il Diploma Universitario in Tecniche Erboristiche.</w:t>
      </w:r>
    </w:p>
    <w:p w:rsidR="00F6123F" w:rsidRPr="00403EBC" w:rsidRDefault="00F6123F" w:rsidP="00C55AFB">
      <w:pPr>
        <w:autoSpaceDE w:val="0"/>
        <w:autoSpaceDN w:val="0"/>
        <w:adjustRightInd w:val="0"/>
        <w:spacing w:after="0" w:line="360" w:lineRule="auto"/>
        <w:ind w:left="1410" w:hanging="141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3636B1">
        <w:rPr>
          <w:rFonts w:ascii="Times New Roman" w:hAnsi="Times New Roman" w:cs="Times New Roman"/>
          <w:b/>
          <w:iCs/>
          <w:color w:val="000000"/>
          <w:sz w:val="24"/>
          <w:szCs w:val="24"/>
        </w:rPr>
        <w:t>2001-2003</w:t>
      </w:r>
      <w:r w:rsidR="008F035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="009E5DD2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="009E5DD2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="009E5DD2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="009E5DD2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>Insegnamento nell’ambito del Dottorato in Scienze Farmaceutiche.</w:t>
      </w:r>
    </w:p>
    <w:p w:rsidR="00060861" w:rsidRPr="00403EBC" w:rsidRDefault="0035713F" w:rsidP="00C55AFB">
      <w:pPr>
        <w:autoSpaceDE w:val="0"/>
        <w:autoSpaceDN w:val="0"/>
        <w:adjustRightInd w:val="0"/>
        <w:spacing w:after="0" w:line="360" w:lineRule="auto"/>
        <w:ind w:left="1410" w:hanging="141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3636B1">
        <w:rPr>
          <w:rFonts w:ascii="Times New Roman" w:hAnsi="Times New Roman" w:cs="Times New Roman"/>
          <w:b/>
          <w:iCs/>
          <w:color w:val="000000"/>
          <w:sz w:val="24"/>
          <w:szCs w:val="24"/>
        </w:rPr>
        <w:t>2002–</w:t>
      </w:r>
      <w:r w:rsidR="00060861" w:rsidRPr="003636B1">
        <w:rPr>
          <w:rFonts w:ascii="Times New Roman" w:hAnsi="Times New Roman" w:cs="Times New Roman"/>
          <w:b/>
          <w:iCs/>
          <w:color w:val="000000"/>
          <w:sz w:val="24"/>
          <w:szCs w:val="24"/>
        </w:rPr>
        <w:t>2010</w:t>
      </w:r>
      <w:r w:rsidR="008F035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="003636B1">
        <w:rPr>
          <w:rFonts w:ascii="Times New Roman" w:hAnsi="Times New Roman" w:cs="Times New Roman"/>
          <w:iCs/>
          <w:color w:val="000000"/>
          <w:sz w:val="24"/>
          <w:szCs w:val="24"/>
        </w:rPr>
        <w:t>I</w:t>
      </w:r>
      <w:r w:rsidR="00060861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>nsegnamento di Analisi Chimico-tossicologica dei Principi Attivi delle Piante</w:t>
      </w:r>
      <w:r w:rsidR="00C240B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060861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>Officinali per il Corso di Laurea in Scienze Erboristiche.</w:t>
      </w:r>
    </w:p>
    <w:p w:rsidR="00060861" w:rsidRPr="00403EBC" w:rsidRDefault="0035713F" w:rsidP="00C55AFB">
      <w:pPr>
        <w:autoSpaceDE w:val="0"/>
        <w:autoSpaceDN w:val="0"/>
        <w:adjustRightInd w:val="0"/>
        <w:spacing w:after="0" w:line="360" w:lineRule="auto"/>
        <w:ind w:left="1410" w:hanging="141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3636B1">
        <w:rPr>
          <w:rFonts w:ascii="Times New Roman" w:hAnsi="Times New Roman" w:cs="Times New Roman"/>
          <w:b/>
          <w:iCs/>
          <w:color w:val="000000"/>
          <w:sz w:val="24"/>
          <w:szCs w:val="24"/>
        </w:rPr>
        <w:t>2009–</w:t>
      </w:r>
      <w:r w:rsidR="00060861" w:rsidRPr="003636B1">
        <w:rPr>
          <w:rFonts w:ascii="Times New Roman" w:hAnsi="Times New Roman" w:cs="Times New Roman"/>
          <w:b/>
          <w:iCs/>
          <w:color w:val="000000"/>
          <w:sz w:val="24"/>
          <w:szCs w:val="24"/>
        </w:rPr>
        <w:t>2010</w:t>
      </w:r>
      <w:r w:rsidR="008F035C">
        <w:rPr>
          <w:rFonts w:ascii="Times New Roman" w:hAnsi="Times New Roman" w:cs="Times New Roman"/>
          <w:iCs/>
          <w:color w:val="000000"/>
          <w:sz w:val="24"/>
          <w:szCs w:val="24"/>
        </w:rPr>
        <w:tab/>
        <w:t>I</w:t>
      </w:r>
      <w:r w:rsidR="00060861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>nsegnamento di Chimica Biofarmaceutica per il Corso di Laurea in</w:t>
      </w:r>
      <w:r w:rsidR="00C240B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060861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>Informazione Scientifica sul Farmaco.</w:t>
      </w:r>
    </w:p>
    <w:p w:rsidR="00060861" w:rsidRPr="00403EBC" w:rsidRDefault="00060861" w:rsidP="00C55AFB">
      <w:pPr>
        <w:autoSpaceDE w:val="0"/>
        <w:autoSpaceDN w:val="0"/>
        <w:adjustRightInd w:val="0"/>
        <w:spacing w:after="0" w:line="360" w:lineRule="auto"/>
        <w:ind w:left="1410" w:hanging="141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636B1">
        <w:rPr>
          <w:rFonts w:ascii="Times New Roman" w:hAnsi="Times New Roman" w:cs="Times New Roman"/>
          <w:b/>
          <w:iCs/>
          <w:color w:val="000000"/>
          <w:sz w:val="24"/>
          <w:szCs w:val="24"/>
        </w:rPr>
        <w:t>2011</w:t>
      </w:r>
      <w:r w:rsidR="0035713F" w:rsidRPr="003636B1">
        <w:rPr>
          <w:rFonts w:ascii="Times New Roman" w:hAnsi="Times New Roman" w:cs="Times New Roman"/>
          <w:b/>
          <w:iCs/>
          <w:color w:val="000000"/>
          <w:sz w:val="24"/>
          <w:szCs w:val="24"/>
        </w:rPr>
        <w:t>–</w:t>
      </w:r>
      <w:r w:rsidR="00367C7B" w:rsidRPr="003636B1">
        <w:rPr>
          <w:rFonts w:ascii="Times New Roman" w:hAnsi="Times New Roman" w:cs="Times New Roman"/>
          <w:b/>
          <w:iCs/>
          <w:color w:val="000000"/>
          <w:sz w:val="24"/>
          <w:szCs w:val="24"/>
        </w:rPr>
        <w:t>2013</w:t>
      </w:r>
      <w:r w:rsidR="008F035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="003636B1">
        <w:rPr>
          <w:rFonts w:ascii="Times New Roman" w:hAnsi="Times New Roman" w:cs="Times New Roman"/>
          <w:iCs/>
          <w:color w:val="000000"/>
          <w:sz w:val="24"/>
          <w:szCs w:val="24"/>
        </w:rPr>
        <w:t>I</w:t>
      </w:r>
      <w:r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>nsegnamento di Analisi Chimico-tossicologica delle Piante Officinali e dei</w:t>
      </w:r>
      <w:r w:rsidR="00C240B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Prodotti Nutraceutici per il Corso di Laurea in Scienze Erboristiche e dei </w:t>
      </w:r>
      <w:r w:rsidRPr="00403EBC">
        <w:rPr>
          <w:rFonts w:ascii="Times New Roman" w:hAnsi="Times New Roman" w:cs="Times New Roman"/>
          <w:iCs/>
          <w:sz w:val="24"/>
          <w:szCs w:val="24"/>
        </w:rPr>
        <w:t>Prodotti Nutraceutici.</w:t>
      </w:r>
    </w:p>
    <w:p w:rsidR="00D05BE8" w:rsidRDefault="00060861" w:rsidP="00C55AFB">
      <w:pPr>
        <w:autoSpaceDE w:val="0"/>
        <w:autoSpaceDN w:val="0"/>
        <w:adjustRightInd w:val="0"/>
        <w:spacing w:after="0" w:line="360" w:lineRule="auto"/>
        <w:ind w:left="1410" w:hanging="141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3636B1">
        <w:rPr>
          <w:rFonts w:ascii="Times New Roman" w:hAnsi="Times New Roman" w:cs="Times New Roman"/>
          <w:b/>
          <w:iCs/>
          <w:sz w:val="24"/>
          <w:szCs w:val="24"/>
        </w:rPr>
        <w:t>2011</w:t>
      </w:r>
      <w:r w:rsidR="0035713F" w:rsidRPr="003636B1">
        <w:rPr>
          <w:rFonts w:ascii="Times New Roman" w:hAnsi="Times New Roman" w:cs="Times New Roman"/>
          <w:b/>
          <w:iCs/>
          <w:color w:val="000000"/>
          <w:sz w:val="24"/>
          <w:szCs w:val="24"/>
        </w:rPr>
        <w:t>–</w:t>
      </w:r>
      <w:r w:rsidR="00367C7B" w:rsidRPr="003636B1">
        <w:rPr>
          <w:rFonts w:ascii="Times New Roman" w:hAnsi="Times New Roman" w:cs="Times New Roman"/>
          <w:b/>
          <w:iCs/>
          <w:sz w:val="24"/>
          <w:szCs w:val="24"/>
        </w:rPr>
        <w:t>2015</w:t>
      </w:r>
      <w:r w:rsidR="00535A62">
        <w:rPr>
          <w:rFonts w:ascii="Times New Roman" w:hAnsi="Times New Roman" w:cs="Times New Roman"/>
          <w:b/>
          <w:iCs/>
          <w:sz w:val="24"/>
          <w:szCs w:val="24"/>
        </w:rPr>
        <w:t>,</w:t>
      </w:r>
    </w:p>
    <w:p w:rsidR="00FF360A" w:rsidRPr="00AE2AE9" w:rsidRDefault="00D05BE8" w:rsidP="00C55AFB">
      <w:pPr>
        <w:autoSpaceDE w:val="0"/>
        <w:autoSpaceDN w:val="0"/>
        <w:adjustRightInd w:val="0"/>
        <w:spacing w:after="0" w:line="360" w:lineRule="auto"/>
        <w:ind w:left="1410" w:hanging="1410"/>
        <w:jc w:val="both"/>
        <w:rPr>
          <w:rFonts w:ascii="Trebuchet MS" w:hAnsi="Trebuchet MS" w:cs="Arial"/>
          <w:sz w:val="20"/>
          <w:szCs w:val="20"/>
        </w:rPr>
      </w:pPr>
      <w:r w:rsidRPr="00FF360A">
        <w:rPr>
          <w:rFonts w:ascii="Times New Roman" w:hAnsi="Times New Roman" w:cs="Times New Roman"/>
          <w:b/>
          <w:iCs/>
          <w:sz w:val="24"/>
          <w:szCs w:val="24"/>
        </w:rPr>
        <w:lastRenderedPageBreak/>
        <w:t>2016 ad oggi</w:t>
      </w:r>
      <w:r w:rsidR="009E5DD2">
        <w:rPr>
          <w:rFonts w:ascii="Times New Roman" w:hAnsi="Times New Roman" w:cs="Times New Roman"/>
          <w:iCs/>
          <w:sz w:val="24"/>
          <w:szCs w:val="24"/>
        </w:rPr>
        <w:tab/>
      </w:r>
      <w:r w:rsidR="008F035C">
        <w:rPr>
          <w:rFonts w:ascii="Times New Roman" w:hAnsi="Times New Roman" w:cs="Times New Roman"/>
          <w:iCs/>
          <w:sz w:val="24"/>
          <w:szCs w:val="24"/>
        </w:rPr>
        <w:t>I</w:t>
      </w:r>
      <w:r w:rsidR="008F035C" w:rsidRPr="00403EBC">
        <w:rPr>
          <w:rFonts w:ascii="Times New Roman" w:hAnsi="Times New Roman" w:cs="Times New Roman"/>
          <w:iCs/>
          <w:sz w:val="24"/>
          <w:szCs w:val="24"/>
        </w:rPr>
        <w:t xml:space="preserve">nsegnamento di Analisi Quantitativa dei Farmaci per il Corso di </w:t>
      </w:r>
      <w:r w:rsidR="008F035C" w:rsidRPr="00AE2AE9">
        <w:rPr>
          <w:rFonts w:ascii="Times New Roman" w:hAnsi="Times New Roman" w:cs="Times New Roman"/>
          <w:iCs/>
          <w:sz w:val="24"/>
          <w:szCs w:val="24"/>
        </w:rPr>
        <w:t>Laurea Magistrale in Farmacia.</w:t>
      </w:r>
      <w:r w:rsidR="00FF360A" w:rsidRPr="00AE2AE9">
        <w:rPr>
          <w:rFonts w:ascii="Trebuchet MS" w:hAnsi="Trebuchet MS" w:cs="Arial"/>
          <w:sz w:val="20"/>
          <w:szCs w:val="20"/>
        </w:rPr>
        <w:t xml:space="preserve"> </w:t>
      </w:r>
    </w:p>
    <w:p w:rsidR="00C51E1A" w:rsidRPr="00403EBC" w:rsidRDefault="00C51E1A" w:rsidP="00C55AFB">
      <w:pPr>
        <w:autoSpaceDE w:val="0"/>
        <w:autoSpaceDN w:val="0"/>
        <w:adjustRightInd w:val="0"/>
        <w:spacing w:after="0" w:line="360" w:lineRule="auto"/>
        <w:ind w:left="1410" w:hanging="141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636B1">
        <w:rPr>
          <w:rFonts w:ascii="Times New Roman" w:hAnsi="Times New Roman" w:cs="Times New Roman"/>
          <w:b/>
          <w:iCs/>
          <w:sz w:val="24"/>
          <w:szCs w:val="24"/>
        </w:rPr>
        <w:t>2006</w:t>
      </w:r>
      <w:r w:rsidRPr="003636B1">
        <w:rPr>
          <w:rFonts w:ascii="Times New Roman" w:hAnsi="Times New Roman" w:cs="Times New Roman"/>
          <w:b/>
          <w:iCs/>
          <w:color w:val="000000"/>
          <w:sz w:val="24"/>
          <w:szCs w:val="24"/>
        </w:rPr>
        <w:t>–</w:t>
      </w:r>
      <w:r w:rsidRPr="003636B1">
        <w:rPr>
          <w:rFonts w:ascii="Times New Roman" w:hAnsi="Times New Roman" w:cs="Times New Roman"/>
          <w:b/>
          <w:iCs/>
          <w:sz w:val="24"/>
          <w:szCs w:val="24"/>
        </w:rPr>
        <w:t>2015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Pr="00403EBC">
        <w:rPr>
          <w:rFonts w:ascii="Times New Roman" w:hAnsi="Times New Roman" w:cs="Times New Roman"/>
          <w:iCs/>
          <w:sz w:val="24"/>
          <w:szCs w:val="24"/>
        </w:rPr>
        <w:t xml:space="preserve">Membro del collegio </w:t>
      </w:r>
      <w:r w:rsidR="00AE2AE9">
        <w:rPr>
          <w:rFonts w:ascii="Times New Roman" w:hAnsi="Times New Roman" w:cs="Times New Roman"/>
          <w:iCs/>
          <w:sz w:val="24"/>
          <w:szCs w:val="24"/>
        </w:rPr>
        <w:t>docenti del</w:t>
      </w:r>
      <w:r w:rsidRPr="00403EBC">
        <w:rPr>
          <w:rFonts w:ascii="Times New Roman" w:hAnsi="Times New Roman" w:cs="Times New Roman"/>
          <w:iCs/>
          <w:sz w:val="24"/>
          <w:szCs w:val="24"/>
        </w:rPr>
        <w:t xml:space="preserve"> Dottorato in Scienze Farmaceutiche.</w:t>
      </w:r>
    </w:p>
    <w:p w:rsidR="00C51E1A" w:rsidRDefault="00C51E1A" w:rsidP="00C55AFB">
      <w:pPr>
        <w:autoSpaceDE w:val="0"/>
        <w:autoSpaceDN w:val="0"/>
        <w:adjustRightInd w:val="0"/>
        <w:spacing w:after="0" w:line="360" w:lineRule="auto"/>
        <w:ind w:left="1410" w:hanging="141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3636B1">
        <w:rPr>
          <w:rFonts w:ascii="Times New Roman" w:hAnsi="Times New Roman" w:cs="Times New Roman"/>
          <w:b/>
          <w:iCs/>
          <w:color w:val="000000"/>
          <w:sz w:val="24"/>
          <w:szCs w:val="24"/>
        </w:rPr>
        <w:t>2013–2015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>Tutor del dottorando S. Intagliata.</w:t>
      </w:r>
    </w:p>
    <w:p w:rsidR="00C51E1A" w:rsidRDefault="00C51E1A" w:rsidP="00BE0A88">
      <w:pPr>
        <w:autoSpaceDE w:val="0"/>
        <w:autoSpaceDN w:val="0"/>
        <w:adjustRightInd w:val="0"/>
        <w:spacing w:after="0" w:line="360" w:lineRule="auto"/>
        <w:ind w:left="1410" w:hanging="1410"/>
        <w:jc w:val="both"/>
        <w:rPr>
          <w:rFonts w:ascii="Trebuchet MS" w:hAnsi="Trebuchet MS" w:cs="Arial"/>
          <w:sz w:val="20"/>
          <w:szCs w:val="20"/>
        </w:rPr>
      </w:pPr>
    </w:p>
    <w:p w:rsidR="00E311FF" w:rsidRPr="00403EBC" w:rsidRDefault="008F035C" w:rsidP="00535A62">
      <w:pPr>
        <w:autoSpaceDE w:val="0"/>
        <w:autoSpaceDN w:val="0"/>
        <w:adjustRightInd w:val="0"/>
        <w:spacing w:after="0" w:line="360" w:lineRule="auto"/>
        <w:ind w:left="1410" w:hanging="141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F360A">
        <w:rPr>
          <w:rFonts w:ascii="Times New Roman" w:hAnsi="Times New Roman" w:cs="Times New Roman"/>
          <w:iCs/>
          <w:sz w:val="24"/>
          <w:szCs w:val="24"/>
        </w:rPr>
        <w:tab/>
      </w:r>
    </w:p>
    <w:p w:rsidR="00060861" w:rsidRPr="00C240BB" w:rsidRDefault="00060861" w:rsidP="00C240BB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240BB">
        <w:rPr>
          <w:rFonts w:ascii="Times New Roman" w:hAnsi="Times New Roman" w:cs="Times New Roman"/>
          <w:iCs/>
          <w:color w:val="000000"/>
          <w:sz w:val="24"/>
          <w:szCs w:val="24"/>
        </w:rPr>
        <w:t>Membro di commissioni di esami:</w:t>
      </w:r>
    </w:p>
    <w:p w:rsidR="00060861" w:rsidRPr="00403EBC" w:rsidRDefault="00060861" w:rsidP="003636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>Corso di Laurea in Farmacia</w:t>
      </w:r>
    </w:p>
    <w:p w:rsidR="00060861" w:rsidRPr="00C240BB" w:rsidRDefault="00060861" w:rsidP="00C240BB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240BB">
        <w:rPr>
          <w:rFonts w:ascii="Times New Roman" w:hAnsi="Times New Roman" w:cs="Times New Roman"/>
          <w:iCs/>
          <w:color w:val="000000"/>
          <w:sz w:val="24"/>
          <w:szCs w:val="24"/>
        </w:rPr>
        <w:t>Chimica Farmaceutica e Tossicologica I</w:t>
      </w:r>
    </w:p>
    <w:p w:rsidR="00060861" w:rsidRPr="00C240BB" w:rsidRDefault="00060861" w:rsidP="00C240BB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240BB">
        <w:rPr>
          <w:rFonts w:ascii="Times New Roman" w:hAnsi="Times New Roman" w:cs="Times New Roman"/>
          <w:iCs/>
          <w:color w:val="000000"/>
          <w:sz w:val="24"/>
          <w:szCs w:val="24"/>
        </w:rPr>
        <w:t>Analisi dei Medicinali II</w:t>
      </w:r>
    </w:p>
    <w:p w:rsidR="00060861" w:rsidRPr="00403EBC" w:rsidRDefault="00060861" w:rsidP="003636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>Corso di Laurea in Chimica e Tecnologia Farmaceutiche</w:t>
      </w:r>
    </w:p>
    <w:p w:rsidR="00060861" w:rsidRPr="00C240BB" w:rsidRDefault="00060861" w:rsidP="00C240BB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240BB">
        <w:rPr>
          <w:rFonts w:ascii="Times New Roman" w:hAnsi="Times New Roman" w:cs="Times New Roman"/>
          <w:iCs/>
          <w:color w:val="000000"/>
          <w:sz w:val="24"/>
          <w:szCs w:val="24"/>
        </w:rPr>
        <w:t>Analisi dei Farmaci I</w:t>
      </w:r>
    </w:p>
    <w:p w:rsidR="00060861" w:rsidRPr="00C240BB" w:rsidRDefault="00060861" w:rsidP="00C240BB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240BB">
        <w:rPr>
          <w:rFonts w:ascii="Times New Roman" w:hAnsi="Times New Roman" w:cs="Times New Roman"/>
          <w:iCs/>
          <w:color w:val="000000"/>
          <w:sz w:val="24"/>
          <w:szCs w:val="24"/>
        </w:rPr>
        <w:t>Laboratorio di Analisi dei Farmaci I</w:t>
      </w:r>
    </w:p>
    <w:p w:rsidR="001D04A3" w:rsidRPr="00C240BB" w:rsidRDefault="001D04A3" w:rsidP="00C240BB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240BB">
        <w:rPr>
          <w:rFonts w:ascii="Times New Roman" w:hAnsi="Times New Roman" w:cs="Times New Roman"/>
          <w:iCs/>
          <w:sz w:val="24"/>
          <w:szCs w:val="24"/>
        </w:rPr>
        <w:t>Laboratorio di Analisi dei Farmaci II</w:t>
      </w:r>
    </w:p>
    <w:p w:rsidR="00060861" w:rsidRPr="00403EBC" w:rsidRDefault="00060861" w:rsidP="003636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>Corso di Laurea in Scienze Erboristiche e dei Prodotti Nutraceutici</w:t>
      </w:r>
    </w:p>
    <w:p w:rsidR="00060861" w:rsidRPr="00C240BB" w:rsidRDefault="00060861" w:rsidP="00C240BB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240BB">
        <w:rPr>
          <w:rFonts w:ascii="Times New Roman" w:hAnsi="Times New Roman" w:cs="Times New Roman"/>
          <w:iCs/>
          <w:color w:val="000000"/>
          <w:sz w:val="24"/>
          <w:szCs w:val="24"/>
        </w:rPr>
        <w:t>Chimica Farmaceutica e Tossicologica</w:t>
      </w:r>
    </w:p>
    <w:p w:rsidR="00060861" w:rsidRPr="00C240BB" w:rsidRDefault="00060861" w:rsidP="00C240BB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240BB">
        <w:rPr>
          <w:rFonts w:ascii="Times New Roman" w:hAnsi="Times New Roman" w:cs="Times New Roman"/>
          <w:iCs/>
          <w:color w:val="000000"/>
          <w:sz w:val="24"/>
          <w:szCs w:val="24"/>
        </w:rPr>
        <w:t>Assistenza allo svolgimento delle esercitazioni pratiche di corsi fondamentali:</w:t>
      </w:r>
    </w:p>
    <w:p w:rsidR="00060861" w:rsidRPr="00403EBC" w:rsidRDefault="00060861" w:rsidP="003636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>Corso di Laurea in Farmacia</w:t>
      </w:r>
    </w:p>
    <w:p w:rsidR="00060861" w:rsidRPr="00C240BB" w:rsidRDefault="00060861" w:rsidP="00C240BB">
      <w:pPr>
        <w:pStyle w:val="Paragrafoelenco"/>
        <w:numPr>
          <w:ilvl w:val="1"/>
          <w:numId w:val="18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240BB">
        <w:rPr>
          <w:rFonts w:ascii="Times New Roman" w:hAnsi="Times New Roman" w:cs="Times New Roman"/>
          <w:iCs/>
          <w:color w:val="000000"/>
          <w:sz w:val="24"/>
          <w:szCs w:val="24"/>
        </w:rPr>
        <w:t>Analisi dei Medicinali II (AA 96/97)</w:t>
      </w:r>
    </w:p>
    <w:p w:rsidR="00060861" w:rsidRPr="00403EBC" w:rsidRDefault="00060861" w:rsidP="003636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>Corso di Laurea in Chimica e Tecnologia Farmaceutiche</w:t>
      </w:r>
    </w:p>
    <w:p w:rsidR="00060861" w:rsidRPr="00C240BB" w:rsidRDefault="00060861" w:rsidP="00C240BB">
      <w:pPr>
        <w:pStyle w:val="Paragrafoelenco"/>
        <w:numPr>
          <w:ilvl w:val="1"/>
          <w:numId w:val="20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240BB">
        <w:rPr>
          <w:rFonts w:ascii="Times New Roman" w:hAnsi="Times New Roman" w:cs="Times New Roman"/>
          <w:iCs/>
          <w:color w:val="000000"/>
          <w:sz w:val="24"/>
          <w:szCs w:val="24"/>
        </w:rPr>
        <w:t>A</w:t>
      </w:r>
      <w:r w:rsidR="0035713F" w:rsidRPr="00C240BB">
        <w:rPr>
          <w:rFonts w:ascii="Times New Roman" w:hAnsi="Times New Roman" w:cs="Times New Roman"/>
          <w:iCs/>
          <w:color w:val="000000"/>
          <w:sz w:val="24"/>
          <w:szCs w:val="24"/>
        </w:rPr>
        <w:t>nalisi dei Farmaci I (AA 97/98 –</w:t>
      </w:r>
      <w:r w:rsidRPr="00C240B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12/13)</w:t>
      </w:r>
    </w:p>
    <w:p w:rsidR="00060861" w:rsidRPr="00C240BB" w:rsidRDefault="00060861" w:rsidP="00C240BB">
      <w:pPr>
        <w:pStyle w:val="Paragrafoelenco"/>
        <w:numPr>
          <w:ilvl w:val="1"/>
          <w:numId w:val="20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240BB">
        <w:rPr>
          <w:rFonts w:ascii="Times New Roman" w:hAnsi="Times New Roman" w:cs="Times New Roman"/>
          <w:iCs/>
          <w:color w:val="000000"/>
          <w:sz w:val="24"/>
          <w:szCs w:val="24"/>
        </w:rPr>
        <w:t>Preparazione Estrattiva e Sintetica dei Farmaci (AA 98/99)</w:t>
      </w:r>
    </w:p>
    <w:p w:rsidR="00471C76" w:rsidRPr="00471C76" w:rsidRDefault="00060861" w:rsidP="00471C76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71C76">
        <w:rPr>
          <w:rFonts w:ascii="Times New Roman" w:hAnsi="Times New Roman" w:cs="Times New Roman"/>
          <w:iCs/>
          <w:color w:val="000000"/>
          <w:sz w:val="24"/>
          <w:szCs w:val="24"/>
        </w:rPr>
        <w:t>Membro aggregato delle commissioni di esami per l'Abilitazione all'Esercizio della Professione di</w:t>
      </w:r>
      <w:r w:rsidR="006957DA" w:rsidRPr="00471C7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471C76">
        <w:rPr>
          <w:rFonts w:ascii="Times New Roman" w:hAnsi="Times New Roman" w:cs="Times New Roman"/>
          <w:iCs/>
          <w:color w:val="000000"/>
          <w:sz w:val="24"/>
          <w:szCs w:val="24"/>
        </w:rPr>
        <w:t>Farmacista.</w:t>
      </w:r>
    </w:p>
    <w:p w:rsidR="00B56A50" w:rsidRDefault="00AE2AE9" w:rsidP="00B56A50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Guida (</w:t>
      </w:r>
      <w:r w:rsidR="00471C76" w:rsidRPr="00471C76">
        <w:rPr>
          <w:rFonts w:ascii="Times New Roman" w:hAnsi="Times New Roman" w:cs="Times New Roman"/>
          <w:iCs/>
          <w:color w:val="000000"/>
          <w:sz w:val="24"/>
          <w:szCs w:val="24"/>
        </w:rPr>
        <w:t>Relatore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)</w:t>
      </w:r>
      <w:r w:rsidR="00471C76" w:rsidRPr="00471C76">
        <w:rPr>
          <w:rFonts w:ascii="Times New Roman" w:hAnsi="Times New Roman" w:cs="Times New Roman"/>
          <w:sz w:val="24"/>
          <w:szCs w:val="24"/>
        </w:rPr>
        <w:t xml:space="preserve"> per studenti dei corsi di Laurea in CTF e Farmacia e dei corsi di Laurea in Scienze Erboristiche</w:t>
      </w:r>
      <w:r>
        <w:rPr>
          <w:rFonts w:ascii="Times New Roman" w:hAnsi="Times New Roman" w:cs="Times New Roman"/>
          <w:sz w:val="24"/>
          <w:szCs w:val="24"/>
        </w:rPr>
        <w:t>, di</w:t>
      </w:r>
      <w:r w:rsidR="00471C76" w:rsidRPr="00471C76">
        <w:rPr>
          <w:rFonts w:ascii="Times New Roman" w:hAnsi="Times New Roman" w:cs="Times New Roman"/>
          <w:sz w:val="24"/>
          <w:szCs w:val="24"/>
        </w:rPr>
        <w:t xml:space="preserve"> </w:t>
      </w:r>
      <w:r w:rsidRPr="00471C76">
        <w:rPr>
          <w:rFonts w:ascii="Times New Roman" w:hAnsi="Times New Roman" w:cs="Times New Roman"/>
          <w:sz w:val="24"/>
          <w:szCs w:val="24"/>
        </w:rPr>
        <w:t xml:space="preserve">Laurea in Scienze Erboristiche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471C76" w:rsidRPr="00471C76">
        <w:rPr>
          <w:rFonts w:ascii="Times New Roman" w:hAnsi="Times New Roman" w:cs="Times New Roman"/>
          <w:sz w:val="24"/>
          <w:szCs w:val="24"/>
        </w:rPr>
        <w:t>dei Prodotti Nutraceutici ed Informazione Scientifica sul Farmaco, allo svolgimento ed elaborazione di tesi di Laurea sperimentali e compilative.</w:t>
      </w:r>
    </w:p>
    <w:p w:rsidR="00060861" w:rsidRPr="00B56A50" w:rsidRDefault="00060861" w:rsidP="00B56A50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56A5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Tutor </w:t>
      </w:r>
      <w:r w:rsidR="00560206" w:rsidRPr="00B56A50">
        <w:rPr>
          <w:rFonts w:ascii="Times New Roman" w:hAnsi="Times New Roman" w:cs="Times New Roman"/>
          <w:iCs/>
          <w:color w:val="000000"/>
          <w:sz w:val="24"/>
          <w:szCs w:val="24"/>
        </w:rPr>
        <w:t>accademico</w:t>
      </w:r>
      <w:r w:rsidRPr="00B56A5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per</w:t>
      </w:r>
      <w:r w:rsidR="00560206" w:rsidRPr="00B56A5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gli studenti</w:t>
      </w:r>
      <w:r w:rsidRPr="00B56A5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tirocinanti</w:t>
      </w:r>
      <w:r w:rsidR="00B56A5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560206" w:rsidRPr="00B56A50">
        <w:rPr>
          <w:rFonts w:ascii="Times New Roman" w:hAnsi="Times New Roman" w:cs="Times New Roman"/>
          <w:sz w:val="24"/>
          <w:szCs w:val="24"/>
        </w:rPr>
        <w:t xml:space="preserve">dei corsi di Laurea </w:t>
      </w:r>
      <w:r w:rsidR="00B56A50" w:rsidRPr="00B56A5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in Farmacia, Chimica e Tecnologia Farmaceutiche, Scienze Erboristiche </w:t>
      </w:r>
      <w:r w:rsidR="00B56A50" w:rsidRPr="00B56A50">
        <w:rPr>
          <w:rFonts w:ascii="Times New Roman" w:hAnsi="Times New Roman" w:cs="Times New Roman"/>
          <w:sz w:val="24"/>
          <w:szCs w:val="24"/>
        </w:rPr>
        <w:t>ed Informazione Scientifica sul Farmaco</w:t>
      </w:r>
      <w:r w:rsidR="00B56A50">
        <w:rPr>
          <w:rFonts w:ascii="Times New Roman" w:hAnsi="Times New Roman" w:cs="Times New Roman"/>
          <w:sz w:val="24"/>
          <w:szCs w:val="24"/>
        </w:rPr>
        <w:t xml:space="preserve"> </w:t>
      </w:r>
      <w:r w:rsidR="00560206" w:rsidRPr="00B56A50">
        <w:rPr>
          <w:rFonts w:ascii="Times New Roman" w:hAnsi="Times New Roman" w:cs="Times New Roman"/>
          <w:sz w:val="24"/>
          <w:szCs w:val="24"/>
        </w:rPr>
        <w:t>che svolgono il tirocinio professionale in Farmacia o presso aziende</w:t>
      </w:r>
      <w:r w:rsidRPr="00B56A50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:rsidR="00BF3A34" w:rsidRDefault="00060861" w:rsidP="00BF3A34">
      <w:pPr>
        <w:pStyle w:val="Paragrafoelenco"/>
        <w:numPr>
          <w:ilvl w:val="1"/>
          <w:numId w:val="26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9629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Membro </w:t>
      </w:r>
      <w:r w:rsidRPr="0019629C">
        <w:rPr>
          <w:rFonts w:ascii="Times New Roman" w:hAnsi="Times New Roman" w:cs="Times New Roman"/>
          <w:iCs/>
          <w:sz w:val="24"/>
          <w:szCs w:val="24"/>
        </w:rPr>
        <w:t xml:space="preserve">delle commissioni </w:t>
      </w:r>
      <w:r w:rsidR="00311F86">
        <w:rPr>
          <w:rFonts w:ascii="Times New Roman" w:hAnsi="Times New Roman" w:cs="Times New Roman"/>
          <w:iCs/>
          <w:sz w:val="24"/>
          <w:szCs w:val="24"/>
        </w:rPr>
        <w:t xml:space="preserve">di esami </w:t>
      </w:r>
      <w:r w:rsidRPr="0019629C">
        <w:rPr>
          <w:rFonts w:ascii="Times New Roman" w:hAnsi="Times New Roman" w:cs="Times New Roman"/>
          <w:iCs/>
          <w:sz w:val="24"/>
          <w:szCs w:val="24"/>
        </w:rPr>
        <w:t>per l'ammissione ai corsi di Laurea.</w:t>
      </w:r>
    </w:p>
    <w:p w:rsidR="00BF3A34" w:rsidRPr="00BF3A34" w:rsidRDefault="00BF3A34" w:rsidP="00BF3A34">
      <w:pPr>
        <w:pStyle w:val="Paragrafoelenco"/>
        <w:numPr>
          <w:ilvl w:val="1"/>
          <w:numId w:val="26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F3A34">
        <w:rPr>
          <w:rFonts w:ascii="Times New Roman" w:hAnsi="Times New Roman" w:cs="Times New Roman"/>
          <w:iCs/>
          <w:sz w:val="24"/>
          <w:szCs w:val="24"/>
        </w:rPr>
        <w:t>Collaborazione al progetto Alternanza Scuola-Lavoro (</w:t>
      </w:r>
      <w:r w:rsidRPr="00BF3A34">
        <w:rPr>
          <w:rFonts w:ascii="Times New Roman" w:hAnsi="Times New Roman" w:cs="Times New Roman"/>
          <w:sz w:val="24"/>
          <w:szCs w:val="24"/>
        </w:rPr>
        <w:t>Progetto formativo di orientamento per gli studenti delle scuole secondarie di II grado)</w:t>
      </w:r>
    </w:p>
    <w:p w:rsidR="00BF3A34" w:rsidRPr="0019629C" w:rsidRDefault="00BF3A34" w:rsidP="0019629C">
      <w:pPr>
        <w:pStyle w:val="Paragrafoelenco"/>
        <w:numPr>
          <w:ilvl w:val="1"/>
          <w:numId w:val="26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Collaborazione agli Open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Days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D44CAB" w:rsidRPr="0019629C" w:rsidRDefault="00D44CAB" w:rsidP="0019629C">
      <w:pPr>
        <w:pStyle w:val="Paragrafoelenco"/>
        <w:numPr>
          <w:ilvl w:val="1"/>
          <w:numId w:val="26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9629C">
        <w:rPr>
          <w:rFonts w:ascii="Times New Roman" w:hAnsi="Times New Roman" w:cs="Times New Roman"/>
          <w:sz w:val="24"/>
          <w:szCs w:val="24"/>
        </w:rPr>
        <w:t xml:space="preserve">Docente di riferimento per il </w:t>
      </w:r>
      <w:proofErr w:type="spellStart"/>
      <w:r w:rsidRPr="0019629C">
        <w:rPr>
          <w:rFonts w:ascii="Times New Roman" w:hAnsi="Times New Roman" w:cs="Times New Roman"/>
          <w:sz w:val="24"/>
          <w:szCs w:val="24"/>
        </w:rPr>
        <w:t>CdLM</w:t>
      </w:r>
      <w:proofErr w:type="spellEnd"/>
      <w:r w:rsidRPr="0019629C">
        <w:rPr>
          <w:rFonts w:ascii="Times New Roman" w:hAnsi="Times New Roman" w:cs="Times New Roman"/>
          <w:sz w:val="24"/>
          <w:szCs w:val="24"/>
        </w:rPr>
        <w:t xml:space="preserve"> in Farmacia.</w:t>
      </w:r>
    </w:p>
    <w:p w:rsidR="00631B4B" w:rsidRPr="0019629C" w:rsidRDefault="00631B4B" w:rsidP="0019629C">
      <w:pPr>
        <w:pStyle w:val="Paragrafoelenco"/>
        <w:numPr>
          <w:ilvl w:val="1"/>
          <w:numId w:val="26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9629C">
        <w:rPr>
          <w:rFonts w:ascii="Times New Roman" w:hAnsi="Times New Roman" w:cs="Times New Roman"/>
          <w:sz w:val="24"/>
          <w:szCs w:val="24"/>
        </w:rPr>
        <w:t xml:space="preserve">Tutor didattico per il </w:t>
      </w:r>
      <w:proofErr w:type="spellStart"/>
      <w:r w:rsidRPr="0019629C">
        <w:rPr>
          <w:rFonts w:ascii="Times New Roman" w:hAnsi="Times New Roman" w:cs="Times New Roman"/>
          <w:sz w:val="24"/>
          <w:szCs w:val="24"/>
        </w:rPr>
        <w:t>CdLM</w:t>
      </w:r>
      <w:proofErr w:type="spellEnd"/>
      <w:r w:rsidRPr="0019629C">
        <w:rPr>
          <w:rFonts w:ascii="Times New Roman" w:hAnsi="Times New Roman" w:cs="Times New Roman"/>
          <w:sz w:val="24"/>
          <w:szCs w:val="24"/>
        </w:rPr>
        <w:t xml:space="preserve"> in Farmacia.</w:t>
      </w:r>
    </w:p>
    <w:p w:rsidR="00FE39B8" w:rsidRPr="00403EBC" w:rsidRDefault="00FE39B8" w:rsidP="003636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60861" w:rsidRPr="00403EBC" w:rsidRDefault="0081364C" w:rsidP="003636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>ATTIVITÀ SCIENTIFICA</w:t>
      </w:r>
    </w:p>
    <w:p w:rsidR="00060861" w:rsidRPr="00403EBC" w:rsidRDefault="00060861" w:rsidP="003636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>L'attività di ricerca svolta dalla dott.ssa Modica ha riguardato in particolare la sintesi e la caratterizzazione</w:t>
      </w:r>
      <w:r w:rsidR="004930C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>strutturale di composti eterociclici a potenziale attività farmacologica.</w:t>
      </w:r>
    </w:p>
    <w:p w:rsidR="00060861" w:rsidRPr="00403EBC" w:rsidRDefault="00060861" w:rsidP="003636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>Le principali linee di ricerca sviluppate sono:</w:t>
      </w:r>
    </w:p>
    <w:p w:rsidR="00060861" w:rsidRPr="0056673E" w:rsidRDefault="00060861" w:rsidP="0056673E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56673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Progettazione e sintesi di derivati eterociclici </w:t>
      </w:r>
      <w:proofErr w:type="spellStart"/>
      <w:r w:rsidRPr="0056673E">
        <w:rPr>
          <w:rFonts w:ascii="Times New Roman" w:hAnsi="Times New Roman" w:cs="Times New Roman"/>
          <w:iCs/>
          <w:color w:val="000000"/>
          <w:sz w:val="24"/>
          <w:szCs w:val="24"/>
        </w:rPr>
        <w:t>policondensati</w:t>
      </w:r>
      <w:proofErr w:type="spellEnd"/>
      <w:r w:rsidRPr="0056673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quali potenziali farmaci analgesici,</w:t>
      </w:r>
      <w:r w:rsidR="004930CD" w:rsidRPr="0056673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56673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antiinfiammatori, anticonvulsivanti e quali antagonisti delle </w:t>
      </w:r>
      <w:proofErr w:type="spellStart"/>
      <w:r w:rsidRPr="0056673E">
        <w:rPr>
          <w:rFonts w:ascii="Times New Roman" w:hAnsi="Times New Roman" w:cs="Times New Roman"/>
          <w:iCs/>
          <w:color w:val="000000"/>
          <w:sz w:val="24"/>
          <w:szCs w:val="24"/>
        </w:rPr>
        <w:t>neurochinine</w:t>
      </w:r>
      <w:proofErr w:type="spellEnd"/>
      <w:r w:rsidRPr="0056673E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:rsidR="00060861" w:rsidRPr="0056673E" w:rsidRDefault="00060861" w:rsidP="0056673E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56673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Progettazione e sintesi di </w:t>
      </w:r>
      <w:proofErr w:type="spellStart"/>
      <w:r w:rsidRPr="0056673E">
        <w:rPr>
          <w:rFonts w:ascii="Times New Roman" w:hAnsi="Times New Roman" w:cs="Times New Roman"/>
          <w:iCs/>
          <w:color w:val="000000"/>
          <w:sz w:val="24"/>
          <w:szCs w:val="24"/>
        </w:rPr>
        <w:t>ligandi</w:t>
      </w:r>
      <w:proofErr w:type="spellEnd"/>
      <w:r w:rsidRPr="0056673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per i recettori 5-HT</w:t>
      </w:r>
      <w:r w:rsidRPr="0056673E">
        <w:rPr>
          <w:rFonts w:ascii="Times New Roman" w:hAnsi="Times New Roman" w:cs="Times New Roman"/>
          <w:iCs/>
          <w:color w:val="000000"/>
          <w:sz w:val="24"/>
          <w:szCs w:val="24"/>
          <w:vertAlign w:val="subscript"/>
        </w:rPr>
        <w:t>1A</w:t>
      </w:r>
      <w:r w:rsidRPr="0056673E">
        <w:rPr>
          <w:rFonts w:ascii="Times New Roman" w:hAnsi="Times New Roman" w:cs="Times New Roman"/>
          <w:iCs/>
          <w:color w:val="000000"/>
          <w:sz w:val="24"/>
          <w:szCs w:val="24"/>
        </w:rPr>
        <w:t>, 5-HT</w:t>
      </w:r>
      <w:r w:rsidRPr="0056673E">
        <w:rPr>
          <w:rFonts w:ascii="Times New Roman" w:hAnsi="Times New Roman" w:cs="Times New Roman"/>
          <w:iCs/>
          <w:color w:val="000000"/>
          <w:sz w:val="24"/>
          <w:szCs w:val="24"/>
          <w:vertAlign w:val="subscript"/>
        </w:rPr>
        <w:t>3</w:t>
      </w:r>
      <w:r w:rsidRPr="0056673E">
        <w:rPr>
          <w:rFonts w:ascii="Times New Roman" w:hAnsi="Times New Roman" w:cs="Times New Roman"/>
          <w:iCs/>
          <w:color w:val="000000"/>
          <w:sz w:val="24"/>
          <w:szCs w:val="24"/>
        </w:rPr>
        <w:t>, 5-HT</w:t>
      </w:r>
      <w:r w:rsidRPr="0056673E">
        <w:rPr>
          <w:rFonts w:ascii="Times New Roman" w:hAnsi="Times New Roman" w:cs="Times New Roman"/>
          <w:iCs/>
          <w:color w:val="000000"/>
          <w:sz w:val="24"/>
          <w:szCs w:val="24"/>
          <w:vertAlign w:val="subscript"/>
        </w:rPr>
        <w:t>4</w:t>
      </w:r>
      <w:r w:rsidRPr="0056673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e 5-HT</w:t>
      </w:r>
      <w:r w:rsidRPr="0056673E">
        <w:rPr>
          <w:rFonts w:ascii="Times New Roman" w:hAnsi="Times New Roman" w:cs="Times New Roman"/>
          <w:iCs/>
          <w:color w:val="000000"/>
          <w:sz w:val="24"/>
          <w:szCs w:val="24"/>
          <w:vertAlign w:val="subscript"/>
        </w:rPr>
        <w:t>7</w:t>
      </w:r>
      <w:r w:rsidRPr="0056673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serotoninergici.</w:t>
      </w:r>
    </w:p>
    <w:p w:rsidR="00060861" w:rsidRPr="00E9551D" w:rsidRDefault="00060861" w:rsidP="0056673E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56673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Progettazione e </w:t>
      </w:r>
      <w:r w:rsidRPr="00E9551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sintesi di </w:t>
      </w:r>
      <w:proofErr w:type="spellStart"/>
      <w:r w:rsidRPr="00E9551D">
        <w:rPr>
          <w:rFonts w:ascii="Times New Roman" w:hAnsi="Times New Roman" w:cs="Times New Roman"/>
          <w:iCs/>
          <w:color w:val="000000"/>
          <w:sz w:val="24"/>
          <w:szCs w:val="24"/>
        </w:rPr>
        <w:t>ligandi</w:t>
      </w:r>
      <w:proofErr w:type="spellEnd"/>
      <w:r w:rsidRPr="00E9551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per il recettore alfa</w:t>
      </w:r>
      <w:r w:rsidRPr="00E9551D">
        <w:rPr>
          <w:rFonts w:ascii="Times New Roman" w:hAnsi="Times New Roman" w:cs="Times New Roman"/>
          <w:iCs/>
          <w:color w:val="000000"/>
          <w:sz w:val="24"/>
          <w:szCs w:val="24"/>
          <w:vertAlign w:val="subscript"/>
        </w:rPr>
        <w:t>1</w:t>
      </w:r>
      <w:r w:rsidRPr="00E9551D">
        <w:rPr>
          <w:rFonts w:ascii="Times New Roman" w:hAnsi="Times New Roman" w:cs="Times New Roman"/>
          <w:iCs/>
          <w:color w:val="000000"/>
          <w:sz w:val="24"/>
          <w:szCs w:val="24"/>
        </w:rPr>
        <w:t>-adrenergico.</w:t>
      </w:r>
    </w:p>
    <w:p w:rsidR="00E9551D" w:rsidRPr="0008152F" w:rsidRDefault="00E9551D" w:rsidP="00E9551D">
      <w:pPr>
        <w:pStyle w:val="Paragrafoelenco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8152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Progettazione e sintesi di </w:t>
      </w:r>
      <w:proofErr w:type="spellStart"/>
      <w:r w:rsidRPr="0008152F">
        <w:rPr>
          <w:rFonts w:ascii="Times New Roman" w:hAnsi="Times New Roman" w:cs="Times New Roman"/>
          <w:iCs/>
          <w:color w:val="000000"/>
          <w:sz w:val="24"/>
          <w:szCs w:val="24"/>
        </w:rPr>
        <w:t>ligandi</w:t>
      </w:r>
      <w:proofErr w:type="spellEnd"/>
      <w:r w:rsidRPr="0008152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per i recettori </w:t>
      </w:r>
      <w:r w:rsidRPr="0008152F">
        <w:rPr>
          <w:rFonts w:ascii="Times New Roman" w:hAnsi="Times New Roman" w:cs="Times New Roman"/>
          <w:color w:val="323232"/>
          <w:sz w:val="24"/>
          <w:szCs w:val="24"/>
        </w:rPr>
        <w:t>sigma.</w:t>
      </w:r>
    </w:p>
    <w:p w:rsidR="0008152F" w:rsidRPr="0008152F" w:rsidRDefault="0008152F" w:rsidP="00E9551D">
      <w:pPr>
        <w:pStyle w:val="Paragrafoelenco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Progettazione e sintesi di derivati di prodotti naturali per la loro valutazione quali antiossidanti.</w:t>
      </w:r>
    </w:p>
    <w:p w:rsidR="00060861" w:rsidRPr="0056673E" w:rsidRDefault="00060861" w:rsidP="0056673E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8152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Progettazione e sintesi di </w:t>
      </w:r>
      <w:proofErr w:type="spellStart"/>
      <w:r w:rsidRPr="0008152F">
        <w:rPr>
          <w:rFonts w:ascii="Times New Roman" w:hAnsi="Times New Roman" w:cs="Times New Roman"/>
          <w:iCs/>
          <w:color w:val="000000"/>
          <w:sz w:val="24"/>
          <w:szCs w:val="24"/>
        </w:rPr>
        <w:t>ligandi</w:t>
      </w:r>
      <w:proofErr w:type="spellEnd"/>
      <w:r w:rsidRPr="0056673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per i recettori dell'</w:t>
      </w:r>
      <w:proofErr w:type="spellStart"/>
      <w:r w:rsidRPr="0056673E">
        <w:rPr>
          <w:rFonts w:ascii="Times New Roman" w:hAnsi="Times New Roman" w:cs="Times New Roman"/>
          <w:iCs/>
          <w:color w:val="000000"/>
          <w:sz w:val="24"/>
          <w:szCs w:val="24"/>
        </w:rPr>
        <w:t>endotelina</w:t>
      </w:r>
      <w:proofErr w:type="spellEnd"/>
      <w:r w:rsidRPr="0056673E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:rsidR="00060861" w:rsidRPr="0056673E" w:rsidRDefault="00060861" w:rsidP="0056673E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56673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Progettazione e sintesi di </w:t>
      </w:r>
      <w:r w:rsidR="00A42677">
        <w:rPr>
          <w:rFonts w:ascii="Times New Roman" w:hAnsi="Times New Roman" w:cs="Times New Roman"/>
          <w:iCs/>
          <w:color w:val="000000"/>
          <w:sz w:val="24"/>
          <w:szCs w:val="24"/>
        </w:rPr>
        <w:t>modulatori</w:t>
      </w:r>
      <w:r w:rsidRPr="0056673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dell'eme</w:t>
      </w:r>
      <w:r w:rsidR="00F8099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56673E">
        <w:rPr>
          <w:rFonts w:ascii="Times New Roman" w:hAnsi="Times New Roman" w:cs="Times New Roman"/>
          <w:iCs/>
          <w:color w:val="000000"/>
          <w:sz w:val="24"/>
          <w:szCs w:val="24"/>
        </w:rPr>
        <w:t>ossigenasi-1.</w:t>
      </w:r>
    </w:p>
    <w:p w:rsidR="00060861" w:rsidRPr="0056673E" w:rsidRDefault="00060861" w:rsidP="0056673E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56673E">
        <w:rPr>
          <w:rFonts w:ascii="Times New Roman" w:hAnsi="Times New Roman" w:cs="Times New Roman"/>
          <w:iCs/>
          <w:color w:val="000000"/>
          <w:sz w:val="24"/>
          <w:szCs w:val="24"/>
        </w:rPr>
        <w:t>Progettazione e sintesi di inibi</w:t>
      </w:r>
      <w:r w:rsidR="008C686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tori della </w:t>
      </w:r>
      <w:proofErr w:type="spellStart"/>
      <w:r w:rsidR="007D344C">
        <w:rPr>
          <w:rFonts w:ascii="Times New Roman" w:hAnsi="Times New Roman" w:cs="Times New Roman"/>
          <w:iCs/>
          <w:sz w:val="24"/>
          <w:szCs w:val="24"/>
        </w:rPr>
        <w:t>nitric</w:t>
      </w:r>
      <w:proofErr w:type="spellEnd"/>
      <w:r w:rsidR="007D344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D344C" w:rsidRPr="00403EBC">
        <w:rPr>
          <w:rFonts w:ascii="Times New Roman" w:hAnsi="Times New Roman" w:cs="Times New Roman"/>
          <w:iCs/>
          <w:sz w:val="24"/>
          <w:szCs w:val="24"/>
        </w:rPr>
        <w:t>oxide</w:t>
      </w:r>
      <w:proofErr w:type="spellEnd"/>
      <w:r w:rsidR="007D344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D344C" w:rsidRPr="00403EBC">
        <w:rPr>
          <w:rFonts w:ascii="Times New Roman" w:hAnsi="Times New Roman" w:cs="Times New Roman"/>
          <w:iCs/>
          <w:sz w:val="24"/>
          <w:szCs w:val="24"/>
        </w:rPr>
        <w:t>synthase</w:t>
      </w:r>
      <w:proofErr w:type="spellEnd"/>
      <w:r w:rsidR="007D344C" w:rsidRPr="00403EBC">
        <w:rPr>
          <w:rFonts w:ascii="Times New Roman" w:hAnsi="Times New Roman" w:cs="Times New Roman"/>
          <w:iCs/>
          <w:sz w:val="24"/>
          <w:szCs w:val="24"/>
        </w:rPr>
        <w:t xml:space="preserve"> (NOS)</w:t>
      </w:r>
      <w:r w:rsidRPr="0056673E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:rsidR="004930CD" w:rsidRPr="00403EBC" w:rsidRDefault="004930CD" w:rsidP="003636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060861" w:rsidRPr="00403EBC" w:rsidRDefault="00060861" w:rsidP="00C52BCB">
      <w:pPr>
        <w:autoSpaceDE w:val="0"/>
        <w:autoSpaceDN w:val="0"/>
        <w:adjustRightInd w:val="0"/>
        <w:spacing w:after="0" w:line="360" w:lineRule="auto"/>
        <w:ind w:left="1701" w:hanging="1701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52BCB">
        <w:rPr>
          <w:rFonts w:ascii="Times New Roman" w:hAnsi="Times New Roman" w:cs="Times New Roman"/>
          <w:b/>
          <w:iCs/>
          <w:color w:val="000000"/>
          <w:sz w:val="24"/>
          <w:szCs w:val="24"/>
        </w:rPr>
        <w:t>19</w:t>
      </w:r>
      <w:r w:rsidR="00841310" w:rsidRPr="00C52BCB">
        <w:rPr>
          <w:rFonts w:ascii="Times New Roman" w:hAnsi="Times New Roman" w:cs="Times New Roman"/>
          <w:b/>
          <w:iCs/>
          <w:color w:val="000000"/>
          <w:sz w:val="24"/>
          <w:szCs w:val="24"/>
        </w:rPr>
        <w:t>89</w:t>
      </w:r>
      <w:r w:rsidR="0035713F" w:rsidRPr="00C52BCB">
        <w:rPr>
          <w:rFonts w:ascii="Times New Roman" w:hAnsi="Times New Roman" w:cs="Times New Roman"/>
          <w:b/>
          <w:iCs/>
          <w:color w:val="000000"/>
          <w:sz w:val="24"/>
          <w:szCs w:val="24"/>
        </w:rPr>
        <w:t>–</w:t>
      </w:r>
      <w:r w:rsidR="00C92A57" w:rsidRPr="00C52BCB">
        <w:rPr>
          <w:rFonts w:ascii="Times New Roman" w:hAnsi="Times New Roman" w:cs="Times New Roman"/>
          <w:b/>
          <w:iCs/>
          <w:color w:val="000000"/>
          <w:sz w:val="24"/>
          <w:szCs w:val="24"/>
        </w:rPr>
        <w:t>1990</w:t>
      </w:r>
      <w:r w:rsidR="00C92A57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>Contratto di collaborazione alla ricerca presso l'Ist</w:t>
      </w:r>
      <w:r w:rsidR="00C92A57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ituto di Chimica Farmaceutica e </w:t>
      </w:r>
      <w:r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>Tossicologica</w:t>
      </w:r>
      <w:r w:rsidR="004930C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>dell'Università degli Studi di Catania.</w:t>
      </w:r>
    </w:p>
    <w:p w:rsidR="00060861" w:rsidRPr="00403EBC" w:rsidRDefault="00C92A57" w:rsidP="00C52BCB">
      <w:pPr>
        <w:autoSpaceDE w:val="0"/>
        <w:autoSpaceDN w:val="0"/>
        <w:adjustRightInd w:val="0"/>
        <w:spacing w:after="0" w:line="360" w:lineRule="auto"/>
        <w:ind w:left="1701" w:hanging="1701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52BCB">
        <w:rPr>
          <w:rFonts w:ascii="Times New Roman" w:hAnsi="Times New Roman" w:cs="Times New Roman"/>
          <w:b/>
          <w:iCs/>
          <w:color w:val="000000"/>
          <w:sz w:val="24"/>
          <w:szCs w:val="24"/>
        </w:rPr>
        <w:t>1990 ad oggi</w:t>
      </w:r>
      <w:r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="00060861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>Socia della Divisione di Chimica Farmaceutica della Società Chimica Italiana.</w:t>
      </w:r>
    </w:p>
    <w:p w:rsidR="00060861" w:rsidRPr="00403EBC" w:rsidRDefault="00841310" w:rsidP="00C52BCB">
      <w:pPr>
        <w:autoSpaceDE w:val="0"/>
        <w:autoSpaceDN w:val="0"/>
        <w:adjustRightInd w:val="0"/>
        <w:spacing w:after="0" w:line="360" w:lineRule="auto"/>
        <w:ind w:left="1701" w:hanging="170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52BCB">
        <w:rPr>
          <w:rFonts w:ascii="Times New Roman" w:hAnsi="Times New Roman" w:cs="Times New Roman"/>
          <w:b/>
          <w:iCs/>
          <w:color w:val="000000"/>
          <w:sz w:val="24"/>
          <w:szCs w:val="24"/>
        </w:rPr>
        <w:t>1991</w:t>
      </w:r>
      <w:r w:rsidR="0035713F" w:rsidRPr="00C52BCB">
        <w:rPr>
          <w:rFonts w:ascii="Times New Roman" w:hAnsi="Times New Roman" w:cs="Times New Roman"/>
          <w:b/>
          <w:iCs/>
          <w:color w:val="000000"/>
          <w:sz w:val="24"/>
          <w:szCs w:val="24"/>
        </w:rPr>
        <w:t>–</w:t>
      </w:r>
      <w:r w:rsidR="00C92A57" w:rsidRPr="00C52BCB">
        <w:rPr>
          <w:rFonts w:ascii="Times New Roman" w:hAnsi="Times New Roman" w:cs="Times New Roman"/>
          <w:b/>
          <w:iCs/>
          <w:color w:val="000000"/>
          <w:sz w:val="24"/>
          <w:szCs w:val="24"/>
        </w:rPr>
        <w:t>1993</w:t>
      </w:r>
      <w:r w:rsidR="00C92A57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="00060861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Dottoranda presso l'Istituto di Chimica Farmaceutica e Tossicologica dell'Università degli </w:t>
      </w:r>
      <w:r w:rsidR="00060861" w:rsidRPr="00403EBC">
        <w:rPr>
          <w:rFonts w:ascii="Times New Roman" w:hAnsi="Times New Roman" w:cs="Times New Roman"/>
          <w:iCs/>
          <w:sz w:val="24"/>
          <w:szCs w:val="24"/>
        </w:rPr>
        <w:t>Studi</w:t>
      </w:r>
      <w:r w:rsidR="004930C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60861" w:rsidRPr="00403EBC">
        <w:rPr>
          <w:rFonts w:ascii="Times New Roman" w:hAnsi="Times New Roman" w:cs="Times New Roman"/>
          <w:iCs/>
          <w:sz w:val="24"/>
          <w:szCs w:val="24"/>
        </w:rPr>
        <w:t>di Catania.</w:t>
      </w:r>
    </w:p>
    <w:p w:rsidR="00C52BCB" w:rsidRPr="008057FE" w:rsidRDefault="00C92A57" w:rsidP="00C52BCB">
      <w:pPr>
        <w:autoSpaceDE w:val="0"/>
        <w:autoSpaceDN w:val="0"/>
        <w:adjustRightInd w:val="0"/>
        <w:spacing w:after="0" w:line="360" w:lineRule="auto"/>
        <w:ind w:left="1701" w:hanging="170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52BCB">
        <w:rPr>
          <w:rFonts w:ascii="Times New Roman" w:hAnsi="Times New Roman" w:cs="Times New Roman"/>
          <w:b/>
          <w:iCs/>
          <w:sz w:val="24"/>
          <w:szCs w:val="24"/>
        </w:rPr>
        <w:t>5–14</w:t>
      </w:r>
      <w:r w:rsidR="00C52BCB" w:rsidRPr="00C52BCB">
        <w:rPr>
          <w:rFonts w:ascii="Times New Roman" w:hAnsi="Times New Roman" w:cs="Times New Roman"/>
          <w:b/>
          <w:iCs/>
          <w:sz w:val="24"/>
          <w:szCs w:val="24"/>
        </w:rPr>
        <w:t>/09/</w:t>
      </w:r>
      <w:r w:rsidRPr="00C52BCB">
        <w:rPr>
          <w:rFonts w:ascii="Times New Roman" w:hAnsi="Times New Roman" w:cs="Times New Roman"/>
          <w:b/>
          <w:iCs/>
          <w:sz w:val="24"/>
          <w:szCs w:val="24"/>
        </w:rPr>
        <w:t>2001</w:t>
      </w:r>
      <w:r w:rsidR="00C52BCB">
        <w:rPr>
          <w:rFonts w:ascii="Times New Roman" w:hAnsi="Times New Roman" w:cs="Times New Roman"/>
          <w:iCs/>
          <w:sz w:val="24"/>
          <w:szCs w:val="24"/>
        </w:rPr>
        <w:tab/>
      </w:r>
      <w:r w:rsidR="00C52BCB" w:rsidRPr="00403EBC">
        <w:rPr>
          <w:rFonts w:ascii="Times New Roman" w:hAnsi="Times New Roman" w:cs="Times New Roman"/>
          <w:iCs/>
          <w:sz w:val="24"/>
          <w:szCs w:val="24"/>
        </w:rPr>
        <w:t>Attività di</w:t>
      </w:r>
      <w:r w:rsidR="004930C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52BCB" w:rsidRPr="00403EBC">
        <w:rPr>
          <w:rFonts w:ascii="Times New Roman" w:hAnsi="Times New Roman" w:cs="Times New Roman"/>
          <w:iCs/>
          <w:sz w:val="24"/>
          <w:szCs w:val="24"/>
        </w:rPr>
        <w:t>ricerca presso l'</w:t>
      </w:r>
      <w:proofErr w:type="spellStart"/>
      <w:r w:rsidR="00C52BCB" w:rsidRPr="00403EBC">
        <w:rPr>
          <w:rFonts w:ascii="Times New Roman" w:hAnsi="Times New Roman" w:cs="Times New Roman"/>
          <w:iCs/>
          <w:sz w:val="24"/>
          <w:szCs w:val="24"/>
        </w:rPr>
        <w:t>Institute</w:t>
      </w:r>
      <w:proofErr w:type="spellEnd"/>
      <w:r w:rsidR="00C52BCB" w:rsidRPr="00403EBC">
        <w:rPr>
          <w:rFonts w:ascii="Times New Roman" w:hAnsi="Times New Roman" w:cs="Times New Roman"/>
          <w:iCs/>
          <w:sz w:val="24"/>
          <w:szCs w:val="24"/>
        </w:rPr>
        <w:t xml:space="preserve"> of </w:t>
      </w:r>
      <w:proofErr w:type="spellStart"/>
      <w:r w:rsidR="00C52BCB" w:rsidRPr="00403EBC">
        <w:rPr>
          <w:rFonts w:ascii="Times New Roman" w:hAnsi="Times New Roman" w:cs="Times New Roman"/>
          <w:iCs/>
          <w:sz w:val="24"/>
          <w:szCs w:val="24"/>
        </w:rPr>
        <w:t>Pharmaceutical</w:t>
      </w:r>
      <w:proofErr w:type="spellEnd"/>
      <w:r w:rsidR="004930C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C52BCB" w:rsidRPr="00403EBC">
        <w:rPr>
          <w:rFonts w:ascii="Times New Roman" w:hAnsi="Times New Roman" w:cs="Times New Roman"/>
          <w:iCs/>
          <w:sz w:val="24"/>
          <w:szCs w:val="24"/>
        </w:rPr>
        <w:t>Chemistry</w:t>
      </w:r>
      <w:proofErr w:type="spellEnd"/>
      <w:r w:rsidR="00C52BCB" w:rsidRPr="00403EBC">
        <w:rPr>
          <w:rFonts w:ascii="Times New Roman" w:hAnsi="Times New Roman" w:cs="Times New Roman"/>
          <w:iCs/>
          <w:sz w:val="24"/>
          <w:szCs w:val="24"/>
        </w:rPr>
        <w:t xml:space="preserve"> – </w:t>
      </w:r>
      <w:proofErr w:type="spellStart"/>
      <w:r w:rsidR="00C52BCB" w:rsidRPr="00403EBC">
        <w:rPr>
          <w:rFonts w:ascii="Times New Roman" w:hAnsi="Times New Roman" w:cs="Times New Roman"/>
          <w:iCs/>
          <w:sz w:val="24"/>
          <w:szCs w:val="24"/>
        </w:rPr>
        <w:t>University</w:t>
      </w:r>
      <w:proofErr w:type="spellEnd"/>
      <w:r w:rsidR="00C52BCB" w:rsidRPr="00403EBC">
        <w:rPr>
          <w:rFonts w:ascii="Times New Roman" w:hAnsi="Times New Roman" w:cs="Times New Roman"/>
          <w:iCs/>
          <w:sz w:val="24"/>
          <w:szCs w:val="24"/>
        </w:rPr>
        <w:t xml:space="preserve"> of Szeged, diretto dal prof. </w:t>
      </w:r>
      <w:proofErr w:type="spellStart"/>
      <w:r w:rsidR="00C52BCB" w:rsidRPr="00403EBC">
        <w:rPr>
          <w:rFonts w:ascii="Times New Roman" w:hAnsi="Times New Roman" w:cs="Times New Roman"/>
          <w:iCs/>
          <w:sz w:val="24"/>
          <w:szCs w:val="24"/>
        </w:rPr>
        <w:t>Ferenc</w:t>
      </w:r>
      <w:proofErr w:type="spellEnd"/>
      <w:r w:rsidR="004930C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C52BCB" w:rsidRPr="00403EBC">
        <w:rPr>
          <w:rFonts w:ascii="Times New Roman" w:hAnsi="Times New Roman" w:cs="Times New Roman"/>
          <w:iCs/>
          <w:sz w:val="24"/>
          <w:szCs w:val="24"/>
        </w:rPr>
        <w:t>Fülöp</w:t>
      </w:r>
      <w:proofErr w:type="spellEnd"/>
      <w:r w:rsidR="00C52BCB" w:rsidRPr="00403EBC">
        <w:rPr>
          <w:rFonts w:ascii="Times New Roman" w:hAnsi="Times New Roman" w:cs="Times New Roman"/>
          <w:iCs/>
          <w:sz w:val="24"/>
          <w:szCs w:val="24"/>
        </w:rPr>
        <w:t xml:space="preserve"> (Szeged, </w:t>
      </w:r>
      <w:proofErr w:type="spellStart"/>
      <w:r w:rsidR="00C52BCB" w:rsidRPr="00403EBC">
        <w:rPr>
          <w:rFonts w:ascii="Times New Roman" w:hAnsi="Times New Roman" w:cs="Times New Roman"/>
          <w:iCs/>
          <w:sz w:val="24"/>
          <w:szCs w:val="24"/>
        </w:rPr>
        <w:t>Hungary</w:t>
      </w:r>
      <w:proofErr w:type="spellEnd"/>
      <w:r w:rsidR="004930CD">
        <w:rPr>
          <w:rFonts w:ascii="Times New Roman" w:hAnsi="Times New Roman" w:cs="Times New Roman"/>
          <w:iCs/>
          <w:sz w:val="24"/>
          <w:szCs w:val="24"/>
        </w:rPr>
        <w:t>), nell'ambito del progetto bilaterale</w:t>
      </w:r>
      <w:r w:rsidR="00C52BCB" w:rsidRPr="00403EBC">
        <w:rPr>
          <w:rFonts w:ascii="Times New Roman" w:hAnsi="Times New Roman" w:cs="Times New Roman"/>
          <w:iCs/>
          <w:sz w:val="24"/>
          <w:szCs w:val="24"/>
        </w:rPr>
        <w:t xml:space="preserve"> di Cooperazione Scientifica e Tecnologica tra Ita</w:t>
      </w:r>
      <w:r w:rsidR="00C52BCB">
        <w:rPr>
          <w:rFonts w:ascii="Times New Roman" w:hAnsi="Times New Roman" w:cs="Times New Roman"/>
          <w:iCs/>
          <w:sz w:val="24"/>
          <w:szCs w:val="24"/>
        </w:rPr>
        <w:t>lia e Ungheria 2000–2003</w:t>
      </w:r>
      <w:r w:rsidR="00C52BCB" w:rsidRPr="00403EBC">
        <w:rPr>
          <w:rFonts w:ascii="Times New Roman" w:hAnsi="Times New Roman" w:cs="Times New Roman"/>
          <w:iCs/>
          <w:sz w:val="24"/>
          <w:szCs w:val="24"/>
        </w:rPr>
        <w:t>.</w:t>
      </w:r>
    </w:p>
    <w:p w:rsidR="00C52BCB" w:rsidRPr="008057FE" w:rsidRDefault="00C92A57" w:rsidP="00C52BCB">
      <w:pPr>
        <w:autoSpaceDE w:val="0"/>
        <w:autoSpaceDN w:val="0"/>
        <w:adjustRightInd w:val="0"/>
        <w:spacing w:after="0" w:line="360" w:lineRule="auto"/>
        <w:ind w:left="1701" w:hanging="170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52BCB">
        <w:rPr>
          <w:rFonts w:ascii="Times New Roman" w:hAnsi="Times New Roman" w:cs="Times New Roman"/>
          <w:b/>
          <w:iCs/>
          <w:sz w:val="24"/>
          <w:szCs w:val="24"/>
        </w:rPr>
        <w:t>11–20</w:t>
      </w:r>
      <w:r w:rsidR="00C52BCB" w:rsidRPr="00C52BCB">
        <w:rPr>
          <w:rFonts w:ascii="Times New Roman" w:hAnsi="Times New Roman" w:cs="Times New Roman"/>
          <w:b/>
          <w:iCs/>
          <w:sz w:val="24"/>
          <w:szCs w:val="24"/>
        </w:rPr>
        <w:t>/09/</w:t>
      </w:r>
      <w:r w:rsidRPr="00C52BCB">
        <w:rPr>
          <w:rFonts w:ascii="Times New Roman" w:hAnsi="Times New Roman" w:cs="Times New Roman"/>
          <w:b/>
          <w:iCs/>
          <w:sz w:val="24"/>
          <w:szCs w:val="24"/>
        </w:rPr>
        <w:t>2004</w:t>
      </w:r>
      <w:r w:rsidR="00C52BCB">
        <w:rPr>
          <w:rFonts w:ascii="Times New Roman" w:hAnsi="Times New Roman" w:cs="Times New Roman"/>
          <w:iCs/>
          <w:sz w:val="24"/>
          <w:szCs w:val="24"/>
        </w:rPr>
        <w:tab/>
      </w:r>
      <w:r w:rsidR="00C52BCB" w:rsidRPr="00403EBC">
        <w:rPr>
          <w:rFonts w:ascii="Times New Roman" w:hAnsi="Times New Roman" w:cs="Times New Roman"/>
          <w:iCs/>
          <w:sz w:val="24"/>
          <w:szCs w:val="24"/>
        </w:rPr>
        <w:t>Attività di</w:t>
      </w:r>
      <w:r w:rsidR="004930C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52BCB" w:rsidRPr="00403EBC">
        <w:rPr>
          <w:rFonts w:ascii="Times New Roman" w:hAnsi="Times New Roman" w:cs="Times New Roman"/>
          <w:iCs/>
          <w:sz w:val="24"/>
          <w:szCs w:val="24"/>
        </w:rPr>
        <w:t>ricerca presso l'</w:t>
      </w:r>
      <w:proofErr w:type="spellStart"/>
      <w:r w:rsidR="00C52BCB" w:rsidRPr="00403EBC">
        <w:rPr>
          <w:rFonts w:ascii="Times New Roman" w:hAnsi="Times New Roman" w:cs="Times New Roman"/>
          <w:iCs/>
          <w:sz w:val="24"/>
          <w:szCs w:val="24"/>
        </w:rPr>
        <w:t>Institute</w:t>
      </w:r>
      <w:proofErr w:type="spellEnd"/>
      <w:r w:rsidR="00C52BCB" w:rsidRPr="00403EBC">
        <w:rPr>
          <w:rFonts w:ascii="Times New Roman" w:hAnsi="Times New Roman" w:cs="Times New Roman"/>
          <w:iCs/>
          <w:sz w:val="24"/>
          <w:szCs w:val="24"/>
        </w:rPr>
        <w:t xml:space="preserve"> of </w:t>
      </w:r>
      <w:proofErr w:type="spellStart"/>
      <w:r w:rsidR="00C52BCB" w:rsidRPr="00403EBC">
        <w:rPr>
          <w:rFonts w:ascii="Times New Roman" w:hAnsi="Times New Roman" w:cs="Times New Roman"/>
          <w:iCs/>
          <w:sz w:val="24"/>
          <w:szCs w:val="24"/>
        </w:rPr>
        <w:t>Pharmaceutical</w:t>
      </w:r>
      <w:proofErr w:type="spellEnd"/>
      <w:r w:rsidR="00311F8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C52BCB" w:rsidRPr="00403EBC">
        <w:rPr>
          <w:rFonts w:ascii="Times New Roman" w:hAnsi="Times New Roman" w:cs="Times New Roman"/>
          <w:iCs/>
          <w:sz w:val="24"/>
          <w:szCs w:val="24"/>
        </w:rPr>
        <w:t>Chemistry</w:t>
      </w:r>
      <w:proofErr w:type="spellEnd"/>
      <w:r w:rsidR="00C52BCB" w:rsidRPr="00403EBC">
        <w:rPr>
          <w:rFonts w:ascii="Times New Roman" w:hAnsi="Times New Roman" w:cs="Times New Roman"/>
          <w:iCs/>
          <w:sz w:val="24"/>
          <w:szCs w:val="24"/>
        </w:rPr>
        <w:t xml:space="preserve"> – </w:t>
      </w:r>
      <w:proofErr w:type="spellStart"/>
      <w:r w:rsidR="00C52BCB" w:rsidRPr="00403EBC">
        <w:rPr>
          <w:rFonts w:ascii="Times New Roman" w:hAnsi="Times New Roman" w:cs="Times New Roman"/>
          <w:iCs/>
          <w:sz w:val="24"/>
          <w:szCs w:val="24"/>
        </w:rPr>
        <w:t>University</w:t>
      </w:r>
      <w:proofErr w:type="spellEnd"/>
      <w:r w:rsidR="00C52BCB" w:rsidRPr="00403EBC">
        <w:rPr>
          <w:rFonts w:ascii="Times New Roman" w:hAnsi="Times New Roman" w:cs="Times New Roman"/>
          <w:iCs/>
          <w:sz w:val="24"/>
          <w:szCs w:val="24"/>
        </w:rPr>
        <w:t xml:space="preserve"> of Szeged, diretto dal prof. </w:t>
      </w:r>
      <w:proofErr w:type="spellStart"/>
      <w:r w:rsidR="00C52BCB" w:rsidRPr="00403EBC">
        <w:rPr>
          <w:rFonts w:ascii="Times New Roman" w:hAnsi="Times New Roman" w:cs="Times New Roman"/>
          <w:iCs/>
          <w:sz w:val="24"/>
          <w:szCs w:val="24"/>
        </w:rPr>
        <w:t>Ferenc</w:t>
      </w:r>
      <w:proofErr w:type="spellEnd"/>
      <w:r w:rsidR="004930C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C52BCB" w:rsidRPr="00403EBC">
        <w:rPr>
          <w:rFonts w:ascii="Times New Roman" w:hAnsi="Times New Roman" w:cs="Times New Roman"/>
          <w:iCs/>
          <w:sz w:val="24"/>
          <w:szCs w:val="24"/>
        </w:rPr>
        <w:t>Fülöp</w:t>
      </w:r>
      <w:proofErr w:type="spellEnd"/>
      <w:r w:rsidR="00C52BCB" w:rsidRPr="00403EBC">
        <w:rPr>
          <w:rFonts w:ascii="Times New Roman" w:hAnsi="Times New Roman" w:cs="Times New Roman"/>
          <w:iCs/>
          <w:sz w:val="24"/>
          <w:szCs w:val="24"/>
        </w:rPr>
        <w:t xml:space="preserve"> (Szeged, </w:t>
      </w:r>
      <w:proofErr w:type="spellStart"/>
      <w:r w:rsidR="004930CD">
        <w:rPr>
          <w:rFonts w:ascii="Times New Roman" w:hAnsi="Times New Roman" w:cs="Times New Roman"/>
          <w:iCs/>
          <w:sz w:val="24"/>
          <w:szCs w:val="24"/>
        </w:rPr>
        <w:t>Hungary</w:t>
      </w:r>
      <w:proofErr w:type="spellEnd"/>
      <w:r w:rsidR="004930CD">
        <w:rPr>
          <w:rFonts w:ascii="Times New Roman" w:hAnsi="Times New Roman" w:cs="Times New Roman"/>
          <w:iCs/>
          <w:sz w:val="24"/>
          <w:szCs w:val="24"/>
        </w:rPr>
        <w:t>), nell'ambito del progetto bilaterale</w:t>
      </w:r>
      <w:r w:rsidR="00C52BCB" w:rsidRPr="00403EBC">
        <w:rPr>
          <w:rFonts w:ascii="Times New Roman" w:hAnsi="Times New Roman" w:cs="Times New Roman"/>
          <w:iCs/>
          <w:sz w:val="24"/>
          <w:szCs w:val="24"/>
        </w:rPr>
        <w:t xml:space="preserve"> di Cooperazione Scientifica e Tecnologica tra Ita</w:t>
      </w:r>
      <w:r w:rsidR="00C52BCB">
        <w:rPr>
          <w:rFonts w:ascii="Times New Roman" w:hAnsi="Times New Roman" w:cs="Times New Roman"/>
          <w:iCs/>
          <w:sz w:val="24"/>
          <w:szCs w:val="24"/>
        </w:rPr>
        <w:t xml:space="preserve">lia e Ungheria </w:t>
      </w:r>
      <w:r w:rsidR="00C52BCB" w:rsidRPr="00403EBC">
        <w:rPr>
          <w:rFonts w:ascii="Times New Roman" w:hAnsi="Times New Roman" w:cs="Times New Roman"/>
          <w:iCs/>
          <w:sz w:val="24"/>
          <w:szCs w:val="24"/>
        </w:rPr>
        <w:t>2004–2007.</w:t>
      </w:r>
    </w:p>
    <w:p w:rsidR="00C52BCB" w:rsidRPr="008057FE" w:rsidRDefault="00C52BCB" w:rsidP="00C52BCB">
      <w:pPr>
        <w:autoSpaceDE w:val="0"/>
        <w:autoSpaceDN w:val="0"/>
        <w:adjustRightInd w:val="0"/>
        <w:spacing w:after="0" w:line="360" w:lineRule="auto"/>
        <w:ind w:left="1701" w:hanging="170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52BCB">
        <w:rPr>
          <w:rFonts w:ascii="Times New Roman" w:hAnsi="Times New Roman" w:cs="Times New Roman"/>
          <w:b/>
          <w:iCs/>
          <w:sz w:val="24"/>
          <w:szCs w:val="24"/>
        </w:rPr>
        <w:t>9–18/09/</w:t>
      </w:r>
      <w:r w:rsidR="00C92A57" w:rsidRPr="00C52BCB">
        <w:rPr>
          <w:rFonts w:ascii="Times New Roman" w:hAnsi="Times New Roman" w:cs="Times New Roman"/>
          <w:b/>
          <w:iCs/>
          <w:sz w:val="24"/>
          <w:szCs w:val="24"/>
        </w:rPr>
        <w:t>2005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Pr="00403EBC">
        <w:rPr>
          <w:rFonts w:ascii="Times New Roman" w:hAnsi="Times New Roman" w:cs="Times New Roman"/>
          <w:iCs/>
          <w:sz w:val="24"/>
          <w:szCs w:val="24"/>
        </w:rPr>
        <w:t>Attività di</w:t>
      </w:r>
      <w:r w:rsidR="004930C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03EBC">
        <w:rPr>
          <w:rFonts w:ascii="Times New Roman" w:hAnsi="Times New Roman" w:cs="Times New Roman"/>
          <w:iCs/>
          <w:sz w:val="24"/>
          <w:szCs w:val="24"/>
        </w:rPr>
        <w:t>ricerca presso l'</w:t>
      </w:r>
      <w:proofErr w:type="spellStart"/>
      <w:r w:rsidRPr="00403EBC">
        <w:rPr>
          <w:rFonts w:ascii="Times New Roman" w:hAnsi="Times New Roman" w:cs="Times New Roman"/>
          <w:iCs/>
          <w:sz w:val="24"/>
          <w:szCs w:val="24"/>
        </w:rPr>
        <w:t>Institute</w:t>
      </w:r>
      <w:proofErr w:type="spellEnd"/>
      <w:r w:rsidRPr="00403EBC">
        <w:rPr>
          <w:rFonts w:ascii="Times New Roman" w:hAnsi="Times New Roman" w:cs="Times New Roman"/>
          <w:iCs/>
          <w:sz w:val="24"/>
          <w:szCs w:val="24"/>
        </w:rPr>
        <w:t xml:space="preserve"> of </w:t>
      </w:r>
      <w:proofErr w:type="spellStart"/>
      <w:r w:rsidRPr="00403EBC">
        <w:rPr>
          <w:rFonts w:ascii="Times New Roman" w:hAnsi="Times New Roman" w:cs="Times New Roman"/>
          <w:iCs/>
          <w:sz w:val="24"/>
          <w:szCs w:val="24"/>
        </w:rPr>
        <w:t>Pharmaceutical</w:t>
      </w:r>
      <w:proofErr w:type="spellEnd"/>
      <w:r w:rsidR="004930C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03EBC">
        <w:rPr>
          <w:rFonts w:ascii="Times New Roman" w:hAnsi="Times New Roman" w:cs="Times New Roman"/>
          <w:iCs/>
          <w:sz w:val="24"/>
          <w:szCs w:val="24"/>
        </w:rPr>
        <w:t>Chemistry</w:t>
      </w:r>
      <w:proofErr w:type="spellEnd"/>
      <w:r w:rsidRPr="00403EBC">
        <w:rPr>
          <w:rFonts w:ascii="Times New Roman" w:hAnsi="Times New Roman" w:cs="Times New Roman"/>
          <w:iCs/>
          <w:sz w:val="24"/>
          <w:szCs w:val="24"/>
        </w:rPr>
        <w:t xml:space="preserve"> – </w:t>
      </w:r>
      <w:proofErr w:type="spellStart"/>
      <w:r w:rsidRPr="00403EBC">
        <w:rPr>
          <w:rFonts w:ascii="Times New Roman" w:hAnsi="Times New Roman" w:cs="Times New Roman"/>
          <w:iCs/>
          <w:sz w:val="24"/>
          <w:szCs w:val="24"/>
        </w:rPr>
        <w:t>University</w:t>
      </w:r>
      <w:proofErr w:type="spellEnd"/>
      <w:r w:rsidRPr="00403EBC">
        <w:rPr>
          <w:rFonts w:ascii="Times New Roman" w:hAnsi="Times New Roman" w:cs="Times New Roman"/>
          <w:iCs/>
          <w:sz w:val="24"/>
          <w:szCs w:val="24"/>
        </w:rPr>
        <w:t xml:space="preserve"> of Szeged, diretto dal prof. </w:t>
      </w:r>
      <w:proofErr w:type="spellStart"/>
      <w:r w:rsidRPr="00403EBC">
        <w:rPr>
          <w:rFonts w:ascii="Times New Roman" w:hAnsi="Times New Roman" w:cs="Times New Roman"/>
          <w:iCs/>
          <w:sz w:val="24"/>
          <w:szCs w:val="24"/>
        </w:rPr>
        <w:t>Ferenc</w:t>
      </w:r>
      <w:proofErr w:type="spellEnd"/>
      <w:r w:rsidR="004930C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03EBC">
        <w:rPr>
          <w:rFonts w:ascii="Times New Roman" w:hAnsi="Times New Roman" w:cs="Times New Roman"/>
          <w:iCs/>
          <w:sz w:val="24"/>
          <w:szCs w:val="24"/>
        </w:rPr>
        <w:t>Fülöp</w:t>
      </w:r>
      <w:proofErr w:type="spellEnd"/>
      <w:r w:rsidRPr="00403EBC">
        <w:rPr>
          <w:rFonts w:ascii="Times New Roman" w:hAnsi="Times New Roman" w:cs="Times New Roman"/>
          <w:iCs/>
          <w:sz w:val="24"/>
          <w:szCs w:val="24"/>
        </w:rPr>
        <w:t xml:space="preserve"> (Sz</w:t>
      </w:r>
      <w:r w:rsidR="004930CD">
        <w:rPr>
          <w:rFonts w:ascii="Times New Roman" w:hAnsi="Times New Roman" w:cs="Times New Roman"/>
          <w:iCs/>
          <w:sz w:val="24"/>
          <w:szCs w:val="24"/>
        </w:rPr>
        <w:t xml:space="preserve">eged, </w:t>
      </w:r>
      <w:proofErr w:type="spellStart"/>
      <w:r w:rsidR="004930CD">
        <w:rPr>
          <w:rFonts w:ascii="Times New Roman" w:hAnsi="Times New Roman" w:cs="Times New Roman"/>
          <w:iCs/>
          <w:sz w:val="24"/>
          <w:szCs w:val="24"/>
        </w:rPr>
        <w:t>Hungary</w:t>
      </w:r>
      <w:proofErr w:type="spellEnd"/>
      <w:r w:rsidR="004930CD">
        <w:rPr>
          <w:rFonts w:ascii="Times New Roman" w:hAnsi="Times New Roman" w:cs="Times New Roman"/>
          <w:iCs/>
          <w:sz w:val="24"/>
          <w:szCs w:val="24"/>
        </w:rPr>
        <w:t xml:space="preserve">), nell'ambito del progetto </w:t>
      </w:r>
      <w:r w:rsidR="004930CD">
        <w:rPr>
          <w:rFonts w:ascii="Times New Roman" w:hAnsi="Times New Roman" w:cs="Times New Roman"/>
          <w:iCs/>
          <w:sz w:val="24"/>
          <w:szCs w:val="24"/>
        </w:rPr>
        <w:lastRenderedPageBreak/>
        <w:t>bilaterale</w:t>
      </w:r>
      <w:r w:rsidRPr="00403EBC">
        <w:rPr>
          <w:rFonts w:ascii="Times New Roman" w:hAnsi="Times New Roman" w:cs="Times New Roman"/>
          <w:iCs/>
          <w:sz w:val="24"/>
          <w:szCs w:val="24"/>
        </w:rPr>
        <w:t xml:space="preserve"> di Cooperazione Scientifica e Tecnologica tra Ita</w:t>
      </w:r>
      <w:r>
        <w:rPr>
          <w:rFonts w:ascii="Times New Roman" w:hAnsi="Times New Roman" w:cs="Times New Roman"/>
          <w:iCs/>
          <w:sz w:val="24"/>
          <w:szCs w:val="24"/>
        </w:rPr>
        <w:t xml:space="preserve">lia e Ungheria </w:t>
      </w:r>
      <w:r w:rsidRPr="00403EBC">
        <w:rPr>
          <w:rFonts w:ascii="Times New Roman" w:hAnsi="Times New Roman" w:cs="Times New Roman"/>
          <w:iCs/>
          <w:sz w:val="24"/>
          <w:szCs w:val="24"/>
        </w:rPr>
        <w:t>2004–2007.</w:t>
      </w:r>
    </w:p>
    <w:p w:rsidR="008A7D9B" w:rsidRPr="008057FE" w:rsidRDefault="003302EA" w:rsidP="00C52BCB">
      <w:pPr>
        <w:autoSpaceDE w:val="0"/>
        <w:autoSpaceDN w:val="0"/>
        <w:adjustRightInd w:val="0"/>
        <w:spacing w:after="0" w:line="360" w:lineRule="auto"/>
        <w:ind w:left="1701" w:hanging="170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52BCB">
        <w:rPr>
          <w:rFonts w:ascii="Times New Roman" w:hAnsi="Times New Roman" w:cs="Times New Roman"/>
          <w:b/>
          <w:iCs/>
          <w:sz w:val="24"/>
          <w:szCs w:val="24"/>
        </w:rPr>
        <w:t>16–</w:t>
      </w:r>
      <w:r w:rsidR="002F76E8" w:rsidRPr="00C52BCB">
        <w:rPr>
          <w:rFonts w:ascii="Times New Roman" w:hAnsi="Times New Roman" w:cs="Times New Roman"/>
          <w:b/>
          <w:iCs/>
          <w:sz w:val="24"/>
          <w:szCs w:val="24"/>
        </w:rPr>
        <w:t>23</w:t>
      </w:r>
      <w:r w:rsidR="00C52BCB" w:rsidRPr="00C52BCB">
        <w:rPr>
          <w:rFonts w:ascii="Times New Roman" w:hAnsi="Times New Roman" w:cs="Times New Roman"/>
          <w:b/>
          <w:iCs/>
          <w:sz w:val="24"/>
          <w:szCs w:val="24"/>
        </w:rPr>
        <w:t>/09/</w:t>
      </w:r>
      <w:r w:rsidR="00C92A57" w:rsidRPr="00C52BCB">
        <w:rPr>
          <w:rFonts w:ascii="Times New Roman" w:hAnsi="Times New Roman" w:cs="Times New Roman"/>
          <w:b/>
          <w:iCs/>
          <w:sz w:val="24"/>
          <w:szCs w:val="24"/>
        </w:rPr>
        <w:t>2006</w:t>
      </w:r>
      <w:r w:rsidR="00C92A57" w:rsidRPr="00403EBC">
        <w:rPr>
          <w:rFonts w:ascii="Times New Roman" w:hAnsi="Times New Roman" w:cs="Times New Roman"/>
          <w:iCs/>
          <w:sz w:val="24"/>
          <w:szCs w:val="24"/>
        </w:rPr>
        <w:tab/>
        <w:t>A</w:t>
      </w:r>
      <w:r w:rsidR="005908E5" w:rsidRPr="00403EBC">
        <w:rPr>
          <w:rFonts w:ascii="Times New Roman" w:hAnsi="Times New Roman" w:cs="Times New Roman"/>
          <w:iCs/>
          <w:sz w:val="24"/>
          <w:szCs w:val="24"/>
        </w:rPr>
        <w:t>ttività di</w:t>
      </w:r>
      <w:r w:rsidR="004930C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908E5" w:rsidRPr="00403EBC">
        <w:rPr>
          <w:rFonts w:ascii="Times New Roman" w:hAnsi="Times New Roman" w:cs="Times New Roman"/>
          <w:iCs/>
          <w:sz w:val="24"/>
          <w:szCs w:val="24"/>
        </w:rPr>
        <w:t>ricerca presso l'</w:t>
      </w:r>
      <w:proofErr w:type="spellStart"/>
      <w:r w:rsidR="005908E5" w:rsidRPr="00403EBC">
        <w:rPr>
          <w:rFonts w:ascii="Times New Roman" w:hAnsi="Times New Roman" w:cs="Times New Roman"/>
          <w:iCs/>
          <w:sz w:val="24"/>
          <w:szCs w:val="24"/>
        </w:rPr>
        <w:t>Institu</w:t>
      </w:r>
      <w:r w:rsidR="0035713F" w:rsidRPr="00403EBC">
        <w:rPr>
          <w:rFonts w:ascii="Times New Roman" w:hAnsi="Times New Roman" w:cs="Times New Roman"/>
          <w:iCs/>
          <w:sz w:val="24"/>
          <w:szCs w:val="24"/>
        </w:rPr>
        <w:t>te</w:t>
      </w:r>
      <w:proofErr w:type="spellEnd"/>
      <w:r w:rsidR="0035713F" w:rsidRPr="00403EBC">
        <w:rPr>
          <w:rFonts w:ascii="Times New Roman" w:hAnsi="Times New Roman" w:cs="Times New Roman"/>
          <w:iCs/>
          <w:sz w:val="24"/>
          <w:szCs w:val="24"/>
        </w:rPr>
        <w:t xml:space="preserve"> of </w:t>
      </w:r>
      <w:proofErr w:type="spellStart"/>
      <w:r w:rsidR="0035713F" w:rsidRPr="00403EBC">
        <w:rPr>
          <w:rFonts w:ascii="Times New Roman" w:hAnsi="Times New Roman" w:cs="Times New Roman"/>
          <w:iCs/>
          <w:sz w:val="24"/>
          <w:szCs w:val="24"/>
        </w:rPr>
        <w:t>Pharmaceutical</w:t>
      </w:r>
      <w:proofErr w:type="spellEnd"/>
      <w:r w:rsidR="004930C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5713F" w:rsidRPr="00403EBC">
        <w:rPr>
          <w:rFonts w:ascii="Times New Roman" w:hAnsi="Times New Roman" w:cs="Times New Roman"/>
          <w:iCs/>
          <w:sz w:val="24"/>
          <w:szCs w:val="24"/>
        </w:rPr>
        <w:t>Chemistry</w:t>
      </w:r>
      <w:proofErr w:type="spellEnd"/>
      <w:r w:rsidR="0035713F" w:rsidRPr="00403EBC">
        <w:rPr>
          <w:rFonts w:ascii="Times New Roman" w:hAnsi="Times New Roman" w:cs="Times New Roman"/>
          <w:iCs/>
          <w:sz w:val="24"/>
          <w:szCs w:val="24"/>
        </w:rPr>
        <w:t xml:space="preserve"> –</w:t>
      </w:r>
      <w:proofErr w:type="spellStart"/>
      <w:r w:rsidR="005908E5" w:rsidRPr="00403EBC">
        <w:rPr>
          <w:rFonts w:ascii="Times New Roman" w:hAnsi="Times New Roman" w:cs="Times New Roman"/>
          <w:iCs/>
          <w:sz w:val="24"/>
          <w:szCs w:val="24"/>
        </w:rPr>
        <w:t>University</w:t>
      </w:r>
      <w:proofErr w:type="spellEnd"/>
      <w:r w:rsidR="005908E5" w:rsidRPr="00403EBC">
        <w:rPr>
          <w:rFonts w:ascii="Times New Roman" w:hAnsi="Times New Roman" w:cs="Times New Roman"/>
          <w:iCs/>
          <w:sz w:val="24"/>
          <w:szCs w:val="24"/>
        </w:rPr>
        <w:t xml:space="preserve"> of Szeged, diretto dal prof. </w:t>
      </w:r>
      <w:proofErr w:type="spellStart"/>
      <w:r w:rsidR="005908E5" w:rsidRPr="00403EBC">
        <w:rPr>
          <w:rFonts w:ascii="Times New Roman" w:hAnsi="Times New Roman" w:cs="Times New Roman"/>
          <w:iCs/>
          <w:sz w:val="24"/>
          <w:szCs w:val="24"/>
        </w:rPr>
        <w:t>Ferenc</w:t>
      </w:r>
      <w:proofErr w:type="spellEnd"/>
      <w:r w:rsidR="004930C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908E5" w:rsidRPr="00403EBC">
        <w:rPr>
          <w:rFonts w:ascii="Times New Roman" w:hAnsi="Times New Roman" w:cs="Times New Roman"/>
          <w:iCs/>
          <w:sz w:val="24"/>
          <w:szCs w:val="24"/>
        </w:rPr>
        <w:t>Fülöp</w:t>
      </w:r>
      <w:proofErr w:type="spellEnd"/>
      <w:r w:rsidR="005908E5" w:rsidRPr="00403EBC">
        <w:rPr>
          <w:rFonts w:ascii="Times New Roman" w:hAnsi="Times New Roman" w:cs="Times New Roman"/>
          <w:iCs/>
          <w:sz w:val="24"/>
          <w:szCs w:val="24"/>
        </w:rPr>
        <w:t xml:space="preserve"> (S</w:t>
      </w:r>
      <w:r w:rsidR="004930CD">
        <w:rPr>
          <w:rFonts w:ascii="Times New Roman" w:hAnsi="Times New Roman" w:cs="Times New Roman"/>
          <w:iCs/>
          <w:sz w:val="24"/>
          <w:szCs w:val="24"/>
        </w:rPr>
        <w:t xml:space="preserve">zeged, </w:t>
      </w:r>
      <w:proofErr w:type="spellStart"/>
      <w:r w:rsidR="004930CD">
        <w:rPr>
          <w:rFonts w:ascii="Times New Roman" w:hAnsi="Times New Roman" w:cs="Times New Roman"/>
          <w:iCs/>
          <w:sz w:val="24"/>
          <w:szCs w:val="24"/>
        </w:rPr>
        <w:t>Hungary</w:t>
      </w:r>
      <w:proofErr w:type="spellEnd"/>
      <w:r w:rsidR="004930CD">
        <w:rPr>
          <w:rFonts w:ascii="Times New Roman" w:hAnsi="Times New Roman" w:cs="Times New Roman"/>
          <w:iCs/>
          <w:sz w:val="24"/>
          <w:szCs w:val="24"/>
        </w:rPr>
        <w:t>), nell'ambito del progetto bilaterale</w:t>
      </w:r>
      <w:r w:rsidR="005908E5" w:rsidRPr="00403EBC">
        <w:rPr>
          <w:rFonts w:ascii="Times New Roman" w:hAnsi="Times New Roman" w:cs="Times New Roman"/>
          <w:iCs/>
          <w:sz w:val="24"/>
          <w:szCs w:val="24"/>
        </w:rPr>
        <w:t xml:space="preserve"> di Cooperazione Scientifica e Tecnologica tra Ita</w:t>
      </w:r>
      <w:r w:rsidR="00C52BCB">
        <w:rPr>
          <w:rFonts w:ascii="Times New Roman" w:hAnsi="Times New Roman" w:cs="Times New Roman"/>
          <w:iCs/>
          <w:sz w:val="24"/>
          <w:szCs w:val="24"/>
        </w:rPr>
        <w:t xml:space="preserve">lia e Ungheria </w:t>
      </w:r>
      <w:r w:rsidR="0035713F" w:rsidRPr="00403EBC">
        <w:rPr>
          <w:rFonts w:ascii="Times New Roman" w:hAnsi="Times New Roman" w:cs="Times New Roman"/>
          <w:iCs/>
          <w:sz w:val="24"/>
          <w:szCs w:val="24"/>
        </w:rPr>
        <w:t>2004–</w:t>
      </w:r>
      <w:r w:rsidR="005908E5" w:rsidRPr="00403EBC">
        <w:rPr>
          <w:rFonts w:ascii="Times New Roman" w:hAnsi="Times New Roman" w:cs="Times New Roman"/>
          <w:iCs/>
          <w:sz w:val="24"/>
          <w:szCs w:val="24"/>
        </w:rPr>
        <w:t>2007.</w:t>
      </w:r>
    </w:p>
    <w:p w:rsidR="00EA1D5C" w:rsidRPr="00403EBC" w:rsidRDefault="00536DA7" w:rsidP="00C52BCB">
      <w:pPr>
        <w:autoSpaceDE w:val="0"/>
        <w:autoSpaceDN w:val="0"/>
        <w:adjustRightInd w:val="0"/>
        <w:spacing w:after="0" w:line="360" w:lineRule="auto"/>
        <w:ind w:left="1701" w:hanging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BCB">
        <w:rPr>
          <w:rFonts w:ascii="Times New Roman" w:eastAsia="Times New Roman" w:hAnsi="Times New Roman" w:cs="Times New Roman"/>
          <w:b/>
          <w:sz w:val="24"/>
          <w:szCs w:val="24"/>
        </w:rPr>
        <w:t>2000</w:t>
      </w:r>
      <w:r w:rsidRPr="00C52BCB">
        <w:rPr>
          <w:rFonts w:ascii="Times New Roman" w:hAnsi="Times New Roman" w:cs="Times New Roman"/>
          <w:b/>
          <w:iCs/>
          <w:sz w:val="24"/>
          <w:szCs w:val="24"/>
        </w:rPr>
        <w:t>–</w:t>
      </w:r>
      <w:r w:rsidR="00C92A57" w:rsidRPr="00C52BCB">
        <w:rPr>
          <w:rFonts w:ascii="Times New Roman" w:eastAsia="Times New Roman" w:hAnsi="Times New Roman" w:cs="Times New Roman"/>
          <w:b/>
          <w:sz w:val="24"/>
          <w:szCs w:val="24"/>
        </w:rPr>
        <w:t>2001</w:t>
      </w:r>
      <w:r w:rsidR="00C92A57" w:rsidRPr="00403EBC">
        <w:rPr>
          <w:rFonts w:ascii="Times New Roman" w:eastAsia="Times New Roman" w:hAnsi="Times New Roman" w:cs="Times New Roman"/>
          <w:sz w:val="24"/>
          <w:szCs w:val="24"/>
        </w:rPr>
        <w:tab/>
      </w:r>
      <w:r w:rsidR="00EA1D5C" w:rsidRPr="00403EBC">
        <w:rPr>
          <w:rFonts w:ascii="Times New Roman" w:eastAsia="Times New Roman" w:hAnsi="Times New Roman" w:cs="Times New Roman"/>
          <w:sz w:val="24"/>
          <w:szCs w:val="24"/>
        </w:rPr>
        <w:t>Responsabile Progetto di Ricerca “Giovani Ricercatori”.</w:t>
      </w:r>
    </w:p>
    <w:p w:rsidR="008A7D9B" w:rsidRPr="00395328" w:rsidRDefault="008A7D9B" w:rsidP="00C52BCB">
      <w:pPr>
        <w:autoSpaceDE w:val="0"/>
        <w:autoSpaceDN w:val="0"/>
        <w:adjustRightInd w:val="0"/>
        <w:spacing w:after="0" w:line="360" w:lineRule="auto"/>
        <w:ind w:left="1701" w:hanging="170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9532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2002</w:t>
      </w:r>
      <w:r w:rsidR="00C52BCB" w:rsidRPr="0039532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proofErr w:type="spellStart"/>
      <w:r w:rsidRPr="00395328">
        <w:rPr>
          <w:rFonts w:ascii="Times New Roman" w:eastAsia="Times New Roman" w:hAnsi="Times New Roman" w:cs="Times New Roman"/>
          <w:sz w:val="24"/>
          <w:szCs w:val="24"/>
          <w:lang w:val="en-US"/>
        </w:rPr>
        <w:t>Organizzazione</w:t>
      </w:r>
      <w:proofErr w:type="spellEnd"/>
      <w:r w:rsidR="00EA1D5C" w:rsidRPr="00395328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Pr="003953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Workshop </w:t>
      </w:r>
      <w:proofErr w:type="spellStart"/>
      <w:r w:rsidRPr="00395328">
        <w:rPr>
          <w:rFonts w:ascii="Times New Roman" w:eastAsia="Times New Roman" w:hAnsi="Times New Roman" w:cs="Times New Roman"/>
          <w:sz w:val="24"/>
          <w:szCs w:val="24"/>
          <w:lang w:val="en-US"/>
        </w:rPr>
        <w:t>Interdipartimentale</w:t>
      </w:r>
      <w:proofErr w:type="spellEnd"/>
      <w:r w:rsidR="00EA1D5C" w:rsidRPr="0039532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908E5" w:rsidRPr="00403EBC" w:rsidRDefault="008A7D9B" w:rsidP="00C52BCB">
      <w:pPr>
        <w:autoSpaceDE w:val="0"/>
        <w:autoSpaceDN w:val="0"/>
        <w:adjustRightInd w:val="0"/>
        <w:spacing w:after="0" w:line="360" w:lineRule="auto"/>
        <w:ind w:left="1701" w:hanging="1701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39532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2011</w:t>
      </w:r>
      <w:r w:rsidR="00C52BCB" w:rsidRPr="0039532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proofErr w:type="spellStart"/>
      <w:r w:rsidRPr="00395328">
        <w:rPr>
          <w:rFonts w:ascii="Times New Roman" w:eastAsia="Times New Roman" w:hAnsi="Times New Roman" w:cs="Times New Roman"/>
          <w:sz w:val="24"/>
          <w:szCs w:val="24"/>
          <w:lang w:val="en-US"/>
        </w:rPr>
        <w:t>Organizzazione</w:t>
      </w:r>
      <w:proofErr w:type="spellEnd"/>
      <w:r w:rsidR="00EA1D5C" w:rsidRPr="00395328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="004930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A1D5C" w:rsidRPr="003953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Italian, Austrian, Czech, Greek, Hungarian, Polish, Slovak, Slovenian. </w:t>
      </w:r>
      <w:r w:rsidRPr="003953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VII Joint </w:t>
      </w:r>
      <w:r w:rsidRPr="0039532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Meeting on Medicinal Chemistry</w:t>
      </w:r>
      <w:r w:rsidR="00EA1D5C" w:rsidRPr="0039532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r w:rsidR="00EA1D5C" w:rsidRPr="00403EBC">
        <w:rPr>
          <w:rFonts w:ascii="Times New Roman" w:eastAsia="Times New Roman" w:hAnsi="Times New Roman" w:cs="Times New Roman"/>
          <w:color w:val="333333"/>
          <w:sz w:val="24"/>
          <w:szCs w:val="24"/>
        </w:rPr>
        <w:t>Catania, 30 giugno-2 luglio 2011.</w:t>
      </w:r>
    </w:p>
    <w:p w:rsidR="00C92A57" w:rsidRDefault="00C92A57" w:rsidP="00C52BCB">
      <w:pPr>
        <w:autoSpaceDE w:val="0"/>
        <w:autoSpaceDN w:val="0"/>
        <w:adjustRightInd w:val="0"/>
        <w:spacing w:after="0" w:line="360" w:lineRule="auto"/>
        <w:ind w:left="1701" w:hanging="1701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52BCB">
        <w:rPr>
          <w:rFonts w:ascii="Times New Roman" w:hAnsi="Times New Roman" w:cs="Times New Roman"/>
          <w:b/>
          <w:iCs/>
          <w:sz w:val="24"/>
          <w:szCs w:val="24"/>
        </w:rPr>
        <w:t xml:space="preserve">2016 </w:t>
      </w:r>
      <w:r w:rsidRPr="00C52BCB">
        <w:rPr>
          <w:rFonts w:ascii="Times New Roman" w:hAnsi="Times New Roman" w:cs="Times New Roman"/>
          <w:b/>
          <w:iCs/>
          <w:color w:val="000000"/>
          <w:sz w:val="24"/>
          <w:szCs w:val="24"/>
        </w:rPr>
        <w:t>ad oggi</w:t>
      </w:r>
      <w:r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ab/>
        <w:t>Membro dell'</w:t>
      </w:r>
      <w:proofErr w:type="spellStart"/>
      <w:r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>Editorial</w:t>
      </w:r>
      <w:proofErr w:type="spellEnd"/>
      <w:r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Board della rivista </w:t>
      </w:r>
      <w:proofErr w:type="spellStart"/>
      <w:r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>Medicinal</w:t>
      </w:r>
      <w:proofErr w:type="spellEnd"/>
      <w:r w:rsidR="00720C6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>Chemistry</w:t>
      </w:r>
      <w:proofErr w:type="spellEnd"/>
      <w:r w:rsidR="007B587B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:rsidR="00244AAA" w:rsidRPr="00244AAA" w:rsidRDefault="00244AAA" w:rsidP="00244AAA">
      <w:pPr>
        <w:autoSpaceDE w:val="0"/>
        <w:autoSpaceDN w:val="0"/>
        <w:adjustRightInd w:val="0"/>
        <w:spacing w:after="0" w:line="360" w:lineRule="auto"/>
        <w:ind w:left="1701" w:hanging="1701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2018</w:t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>Abilitazione scientifica nazionale a professore di seconda fascia per il settore concorsuale 03/</w:t>
      </w:r>
      <w:r w:rsidR="00497F47">
        <w:rPr>
          <w:rFonts w:ascii="Times New Roman" w:hAnsi="Times New Roman" w:cs="Times New Roman"/>
          <w:iCs/>
          <w:sz w:val="24"/>
          <w:szCs w:val="24"/>
        </w:rPr>
        <w:t xml:space="preserve">D1 </w:t>
      </w:r>
      <w:r>
        <w:rPr>
          <w:rFonts w:ascii="Times New Roman" w:hAnsi="Times New Roman" w:cs="Times New Roman"/>
          <w:bCs/>
          <w:sz w:val="24"/>
          <w:szCs w:val="24"/>
        </w:rPr>
        <w:t>Chimica e</w:t>
      </w:r>
      <w:r w:rsidRPr="00244AAA">
        <w:rPr>
          <w:rFonts w:ascii="Times New Roman" w:hAnsi="Times New Roman" w:cs="Times New Roman"/>
          <w:bCs/>
          <w:sz w:val="24"/>
          <w:szCs w:val="24"/>
        </w:rPr>
        <w:t xml:space="preserve"> Tecnologie</w:t>
      </w:r>
      <w:r w:rsidR="00952C30">
        <w:rPr>
          <w:rFonts w:ascii="Times New Roman" w:hAnsi="Times New Roman" w:cs="Times New Roman"/>
          <w:bCs/>
          <w:sz w:val="24"/>
          <w:szCs w:val="24"/>
        </w:rPr>
        <w:t xml:space="preserve"> Farmaceutiche, Tossicologiche e</w:t>
      </w:r>
      <w:r w:rsidRPr="00244AAA">
        <w:rPr>
          <w:rFonts w:ascii="Times New Roman" w:hAnsi="Times New Roman" w:cs="Times New Roman"/>
          <w:bCs/>
          <w:sz w:val="24"/>
          <w:szCs w:val="24"/>
        </w:rPr>
        <w:t xml:space="preserve"> Nutraceutico-Alimentari</w:t>
      </w:r>
    </w:p>
    <w:p w:rsidR="00720C67" w:rsidRPr="007B587B" w:rsidRDefault="00720C67" w:rsidP="00720C67">
      <w:pPr>
        <w:autoSpaceDE w:val="0"/>
        <w:autoSpaceDN w:val="0"/>
        <w:adjustRightInd w:val="0"/>
        <w:spacing w:after="0" w:line="360" w:lineRule="auto"/>
        <w:ind w:left="1701" w:hanging="170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B587B">
        <w:rPr>
          <w:rFonts w:ascii="Times New Roman" w:hAnsi="Times New Roman" w:cs="Times New Roman"/>
          <w:b/>
          <w:iCs/>
          <w:sz w:val="24"/>
          <w:szCs w:val="24"/>
        </w:rPr>
        <w:t>2019 ad oggi</w:t>
      </w:r>
      <w:r w:rsidRPr="007B587B">
        <w:rPr>
          <w:rFonts w:ascii="Times New Roman" w:hAnsi="Times New Roman" w:cs="Times New Roman"/>
          <w:iCs/>
          <w:sz w:val="24"/>
          <w:szCs w:val="24"/>
        </w:rPr>
        <w:tab/>
        <w:t>Membro dell'</w:t>
      </w:r>
      <w:proofErr w:type="spellStart"/>
      <w:r w:rsidRPr="007B587B">
        <w:rPr>
          <w:rFonts w:ascii="Times New Roman" w:hAnsi="Times New Roman" w:cs="Times New Roman"/>
          <w:iCs/>
          <w:sz w:val="24"/>
          <w:szCs w:val="24"/>
        </w:rPr>
        <w:t>Editorial</w:t>
      </w:r>
      <w:proofErr w:type="spellEnd"/>
      <w:r w:rsidRPr="007B587B">
        <w:rPr>
          <w:rFonts w:ascii="Times New Roman" w:hAnsi="Times New Roman" w:cs="Times New Roman"/>
          <w:iCs/>
          <w:sz w:val="24"/>
          <w:szCs w:val="24"/>
        </w:rPr>
        <w:t xml:space="preserve"> Board della rivista </w:t>
      </w:r>
      <w:proofErr w:type="spellStart"/>
      <w:r w:rsidR="00CF142D" w:rsidRPr="007B587B">
        <w:rPr>
          <w:rFonts w:ascii="Times New Roman" w:hAnsi="Times New Roman" w:cs="Times New Roman"/>
          <w:sz w:val="24"/>
          <w:szCs w:val="24"/>
        </w:rPr>
        <w:t>Antioxidants</w:t>
      </w:r>
      <w:proofErr w:type="spellEnd"/>
      <w:r w:rsidR="007B587B">
        <w:rPr>
          <w:rFonts w:ascii="Times New Roman" w:hAnsi="Times New Roman" w:cs="Times New Roman"/>
          <w:sz w:val="24"/>
          <w:szCs w:val="24"/>
        </w:rPr>
        <w:t>.</w:t>
      </w:r>
    </w:p>
    <w:p w:rsidR="00C92A57" w:rsidRPr="00403EBC" w:rsidRDefault="00C92A57" w:rsidP="003636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311FF" w:rsidRPr="00B878D1" w:rsidRDefault="003302EA" w:rsidP="006A62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47FC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Referee </w:t>
      </w:r>
      <w:proofErr w:type="spellStart"/>
      <w:r w:rsidRPr="00347FCD">
        <w:rPr>
          <w:rFonts w:ascii="Times New Roman" w:hAnsi="Times New Roman" w:cs="Times New Roman"/>
          <w:iCs/>
          <w:sz w:val="24"/>
          <w:szCs w:val="24"/>
          <w:lang w:val="en-US"/>
        </w:rPr>
        <w:t>delle</w:t>
      </w:r>
      <w:proofErr w:type="spellEnd"/>
      <w:r w:rsidR="00720C67" w:rsidRPr="00347FC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347FCD">
        <w:rPr>
          <w:rFonts w:ascii="Times New Roman" w:hAnsi="Times New Roman" w:cs="Times New Roman"/>
          <w:iCs/>
          <w:sz w:val="24"/>
          <w:szCs w:val="24"/>
          <w:lang w:val="en-US"/>
        </w:rPr>
        <w:t>seguenti</w:t>
      </w:r>
      <w:proofErr w:type="spellEnd"/>
      <w:r w:rsidR="00720C67" w:rsidRPr="00347FC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347FCD">
        <w:rPr>
          <w:rFonts w:ascii="Times New Roman" w:hAnsi="Times New Roman" w:cs="Times New Roman"/>
          <w:iCs/>
          <w:sz w:val="24"/>
          <w:szCs w:val="24"/>
          <w:lang w:val="en-US"/>
        </w:rPr>
        <w:t>riviste</w:t>
      </w:r>
      <w:proofErr w:type="spellEnd"/>
      <w:r w:rsidRPr="00347FCD">
        <w:rPr>
          <w:rFonts w:ascii="Times New Roman" w:hAnsi="Times New Roman" w:cs="Times New Roman"/>
          <w:iCs/>
          <w:sz w:val="24"/>
          <w:szCs w:val="24"/>
          <w:lang w:val="en-US"/>
        </w:rPr>
        <w:t>:</w:t>
      </w:r>
      <w:r w:rsidRPr="00347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A62FD" w:rsidRPr="00B878D1">
        <w:rPr>
          <w:rFonts w:ascii="Times New Roman" w:hAnsi="Times New Roman" w:cs="Times New Roman"/>
          <w:sz w:val="24"/>
          <w:szCs w:val="24"/>
          <w:lang w:val="en-US"/>
        </w:rPr>
        <w:t xml:space="preserve">European Journal of Medicinal Chemistry, Medicinal Chemistry, Bioorganic &amp; Medicinal Chemistry Letters, </w:t>
      </w:r>
      <w:r w:rsidR="00C5096C" w:rsidRPr="00B878D1">
        <w:rPr>
          <w:rFonts w:ascii="Times New Roman" w:eastAsia="ArialUnicodeMS" w:hAnsi="Times New Roman" w:cs="Times New Roman"/>
          <w:sz w:val="24"/>
          <w:szCs w:val="24"/>
          <w:lang w:val="en-US"/>
        </w:rPr>
        <w:t xml:space="preserve">Bioorganic &amp; Medicinal Chemistry, </w:t>
      </w:r>
      <w:r w:rsidR="000F3AE8" w:rsidRPr="00B878D1">
        <w:rPr>
          <w:rFonts w:ascii="Times New Roman" w:eastAsia="Times New Roman" w:hAnsi="Times New Roman" w:cs="Times New Roman"/>
          <w:bCs/>
          <w:sz w:val="24"/>
          <w:szCs w:val="24"/>
          <w:lang w:val="en-US" w:eastAsia="it-IT"/>
        </w:rPr>
        <w:t xml:space="preserve">Journal </w:t>
      </w:r>
      <w:r w:rsidR="00CF142D" w:rsidRPr="00B878D1">
        <w:rPr>
          <w:rFonts w:ascii="Times New Roman" w:eastAsia="Times New Roman" w:hAnsi="Times New Roman" w:cs="Times New Roman"/>
          <w:bCs/>
          <w:sz w:val="24"/>
          <w:szCs w:val="24"/>
          <w:lang w:val="en-US" w:eastAsia="it-IT"/>
        </w:rPr>
        <w:t>o</w:t>
      </w:r>
      <w:r w:rsidR="000F3AE8" w:rsidRPr="00B878D1">
        <w:rPr>
          <w:rFonts w:ascii="Times New Roman" w:eastAsia="Times New Roman" w:hAnsi="Times New Roman" w:cs="Times New Roman"/>
          <w:bCs/>
          <w:sz w:val="24"/>
          <w:szCs w:val="24"/>
          <w:lang w:val="en-US" w:eastAsia="it-IT"/>
        </w:rPr>
        <w:t xml:space="preserve">f </w:t>
      </w:r>
      <w:r w:rsidR="00CF142D" w:rsidRPr="00B878D1">
        <w:rPr>
          <w:rFonts w:ascii="Times New Roman" w:eastAsia="Times New Roman" w:hAnsi="Times New Roman" w:cs="Times New Roman"/>
          <w:bCs/>
          <w:sz w:val="24"/>
          <w:szCs w:val="24"/>
          <w:lang w:val="en-US" w:eastAsia="it-IT"/>
        </w:rPr>
        <w:t>t</w:t>
      </w:r>
      <w:r w:rsidR="000F3AE8" w:rsidRPr="00B878D1">
        <w:rPr>
          <w:rFonts w:ascii="Times New Roman" w:eastAsia="Times New Roman" w:hAnsi="Times New Roman" w:cs="Times New Roman"/>
          <w:bCs/>
          <w:sz w:val="24"/>
          <w:szCs w:val="24"/>
          <w:lang w:val="en-US" w:eastAsia="it-IT"/>
        </w:rPr>
        <w:t xml:space="preserve">he Chemical Society of Pakistan, </w:t>
      </w:r>
      <w:hyperlink r:id="rId5" w:tooltip="/journal/23187/british-journal-of-pharmaceutical-research" w:history="1">
        <w:r w:rsidRPr="00347FCD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British Journal of Pharmaceutical Research</w:t>
        </w:r>
      </w:hyperlink>
      <w:r w:rsidRPr="00347FC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hyperlink r:id="rId6" w:history="1">
        <w:r w:rsidRPr="00347FCD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  <w:lang w:val="en-US"/>
          </w:rPr>
          <w:t>Journal of Combinatorial Chemistry</w:t>
        </w:r>
      </w:hyperlink>
      <w:r w:rsidRPr="00347FC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A62FD" w:rsidRPr="00B878D1">
        <w:rPr>
          <w:rFonts w:ascii="Times New Roman" w:hAnsi="Times New Roman" w:cs="Times New Roman"/>
          <w:sz w:val="24"/>
          <w:szCs w:val="24"/>
          <w:lang w:val="en-US"/>
        </w:rPr>
        <w:t xml:space="preserve">Molecules, Crystals, Materials, Nanomaterials, Plant Foods for Human Nutrition, American Chemical Science Journal, Current Nutrition &amp; Food Science, Letters in Organic Chemistry, British Journal of Applied Science &amp; Technology, Journal of Pharmaceutical Research International, British Biotechnology Journal, Journal of King Saud University – Science, </w:t>
      </w:r>
      <w:proofErr w:type="spellStart"/>
      <w:r w:rsidR="006A62FD" w:rsidRPr="00B878D1">
        <w:rPr>
          <w:rFonts w:ascii="Times New Roman" w:hAnsi="Times New Roman" w:cs="Times New Roman"/>
          <w:sz w:val="24"/>
          <w:szCs w:val="24"/>
          <w:lang w:val="en-US"/>
        </w:rPr>
        <w:t>MedChemComm</w:t>
      </w:r>
      <w:proofErr w:type="spellEnd"/>
      <w:r w:rsidR="006A62FD" w:rsidRPr="00B878D1">
        <w:rPr>
          <w:rFonts w:ascii="Times New Roman" w:hAnsi="Times New Roman" w:cs="Times New Roman"/>
          <w:sz w:val="24"/>
          <w:szCs w:val="24"/>
          <w:lang w:val="en-US"/>
        </w:rPr>
        <w:t>, International Journal of Molecular Sciences, Applied Sciences, Antioxidants</w:t>
      </w:r>
      <w:r w:rsidR="00952C30" w:rsidRPr="00B878D1">
        <w:rPr>
          <w:rFonts w:ascii="Times New Roman" w:hAnsi="Times New Roman" w:cs="Times New Roman"/>
          <w:sz w:val="24"/>
          <w:szCs w:val="24"/>
          <w:lang w:val="en-US"/>
        </w:rPr>
        <w:t>, Current Medicinal Chemistry</w:t>
      </w:r>
      <w:r w:rsidR="00CF142D" w:rsidRPr="00B878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6A62FD" w:rsidRPr="006A62FD" w:rsidRDefault="006A62FD" w:rsidP="003636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</w:pPr>
    </w:p>
    <w:p w:rsidR="0081364C" w:rsidRPr="00403EBC" w:rsidRDefault="00095489" w:rsidP="003636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PROGETTI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DI RICERCA </w:t>
      </w:r>
      <w:r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NAZIONALI </w:t>
      </w:r>
      <w:r w:rsidR="005B4167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>ED INTERNAZIONALI</w:t>
      </w:r>
    </w:p>
    <w:p w:rsidR="00060861" w:rsidRPr="00403EBC" w:rsidRDefault="00FD4429" w:rsidP="003636B1">
      <w:pPr>
        <w:autoSpaceDE w:val="0"/>
        <w:autoSpaceDN w:val="0"/>
        <w:adjustRightInd w:val="0"/>
        <w:spacing w:after="0" w:line="360" w:lineRule="auto"/>
        <w:ind w:left="1416" w:hanging="1416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95489">
        <w:rPr>
          <w:rFonts w:ascii="Times New Roman" w:hAnsi="Times New Roman" w:cs="Times New Roman"/>
          <w:b/>
          <w:iCs/>
          <w:color w:val="000000"/>
          <w:sz w:val="24"/>
          <w:szCs w:val="24"/>
        </w:rPr>
        <w:t>1997</w:t>
      </w:r>
      <w:r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="007E0BCB" w:rsidRPr="00403EBC">
        <w:rPr>
          <w:rFonts w:ascii="Times New Roman" w:hAnsi="Times New Roman" w:cs="Times New Roman"/>
          <w:iCs/>
          <w:sz w:val="24"/>
          <w:szCs w:val="24"/>
        </w:rPr>
        <w:t xml:space="preserve">Membro </w:t>
      </w:r>
      <w:r w:rsidR="00DB5959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PRIN </w:t>
      </w:r>
      <w:r w:rsidR="0035713F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– </w:t>
      </w:r>
      <w:r w:rsidR="00DB5959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>Programma di Ricerca Scientifica di Rilevante Interesse Nazionale</w:t>
      </w:r>
      <w:r w:rsidR="0035713F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–</w:t>
      </w:r>
      <w:r w:rsidR="00DB5959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“</w:t>
      </w:r>
      <w:r w:rsidR="00A04CCD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Sintesi di </w:t>
      </w:r>
      <w:proofErr w:type="spellStart"/>
      <w:r w:rsidR="00A04CCD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>ligand</w:t>
      </w:r>
      <w:r w:rsidR="00060861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>i</w:t>
      </w:r>
      <w:proofErr w:type="spellEnd"/>
      <w:r w:rsidR="00060861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per i recettori serotoninergici</w:t>
      </w:r>
      <w:r w:rsidR="00DB5959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>”</w:t>
      </w:r>
      <w:r w:rsidR="00D1789B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:rsidR="00060861" w:rsidRPr="00403EBC" w:rsidRDefault="00FD4429" w:rsidP="003636B1">
      <w:pPr>
        <w:autoSpaceDE w:val="0"/>
        <w:autoSpaceDN w:val="0"/>
        <w:adjustRightInd w:val="0"/>
        <w:spacing w:after="0" w:line="360" w:lineRule="auto"/>
        <w:ind w:left="1410" w:hanging="141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95489">
        <w:rPr>
          <w:rFonts w:ascii="Times New Roman" w:hAnsi="Times New Roman" w:cs="Times New Roman"/>
          <w:b/>
          <w:iCs/>
          <w:color w:val="000000"/>
          <w:sz w:val="24"/>
          <w:szCs w:val="24"/>
        </w:rPr>
        <w:t>1999</w:t>
      </w:r>
      <w:r w:rsidR="003636B1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="007E0BCB" w:rsidRPr="00403EBC">
        <w:rPr>
          <w:rFonts w:ascii="Times New Roman" w:hAnsi="Times New Roman" w:cs="Times New Roman"/>
          <w:iCs/>
          <w:sz w:val="24"/>
          <w:szCs w:val="24"/>
        </w:rPr>
        <w:t>Membro</w:t>
      </w:r>
      <w:r w:rsidR="00DA560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B5959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PRIN </w:t>
      </w:r>
      <w:r w:rsidR="0035713F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>–</w:t>
      </w:r>
      <w:r w:rsidR="00DB5959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Programma di Ricerca Scientifica di Rilevante Interesse</w:t>
      </w:r>
      <w:r w:rsidR="00A04CCD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Nazionale </w:t>
      </w:r>
      <w:r w:rsidR="00387D47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>–</w:t>
      </w:r>
      <w:r w:rsidR="00DA560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387D47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>“</w:t>
      </w:r>
      <w:r w:rsidR="00060861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Progettazione e sintesi di nuovi </w:t>
      </w:r>
      <w:proofErr w:type="spellStart"/>
      <w:r w:rsidR="00060861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>ligandi</w:t>
      </w:r>
      <w:proofErr w:type="spellEnd"/>
      <w:r w:rsidR="00060861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selettivi per il</w:t>
      </w:r>
      <w:r w:rsidR="00387D47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recettore alfa</w:t>
      </w:r>
      <w:r w:rsidR="00387D47" w:rsidRPr="00461EE6">
        <w:rPr>
          <w:rFonts w:ascii="Times New Roman" w:hAnsi="Times New Roman" w:cs="Times New Roman"/>
          <w:iCs/>
          <w:color w:val="000000"/>
          <w:sz w:val="24"/>
          <w:szCs w:val="24"/>
          <w:vertAlign w:val="subscript"/>
        </w:rPr>
        <w:t>1</w:t>
      </w:r>
      <w:r w:rsidR="00387D47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adrenergico”</w:t>
      </w:r>
      <w:r w:rsidR="00A04CCD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:rsidR="00F3583A" w:rsidRPr="00403EBC" w:rsidRDefault="00F3583A" w:rsidP="003636B1">
      <w:pPr>
        <w:autoSpaceDE w:val="0"/>
        <w:autoSpaceDN w:val="0"/>
        <w:adjustRightInd w:val="0"/>
        <w:spacing w:after="0" w:line="360" w:lineRule="auto"/>
        <w:ind w:left="1410" w:hanging="1410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</w:pPr>
      <w:r w:rsidRPr="00095489">
        <w:rPr>
          <w:rFonts w:ascii="Times New Roman" w:hAnsi="Times New Roman" w:cs="Times New Roman"/>
          <w:b/>
          <w:iCs/>
          <w:color w:val="000000"/>
          <w:sz w:val="24"/>
          <w:szCs w:val="24"/>
        </w:rPr>
        <w:t>2000–2003</w:t>
      </w:r>
      <w:r w:rsidR="00FD4429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Membro progetto bilaterale di Cooperazione Scientifica e Tecnologica tra Italia e Ungheria. Coordinatore Italiano prof. F. Russo (Dipartimento di Scienze </w:t>
      </w:r>
      <w:r w:rsidRPr="00403EBC"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 xml:space="preserve">Farmaceutiche, Università di Catania). </w:t>
      </w:r>
      <w:proofErr w:type="spellStart"/>
      <w:r w:rsidRPr="00403EBC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Coordinatore</w:t>
      </w:r>
      <w:proofErr w:type="spellEnd"/>
      <w:r w:rsidR="00DA5600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403EBC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Ungherese</w:t>
      </w:r>
      <w:proofErr w:type="spellEnd"/>
      <w:r w:rsidRPr="00403EBC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 prof. F. </w:t>
      </w:r>
      <w:proofErr w:type="spellStart"/>
      <w:r w:rsidRPr="00403EBC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Fülöp</w:t>
      </w:r>
      <w:proofErr w:type="spellEnd"/>
      <w:r w:rsidRPr="00403EBC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 (Institute of Pharmaceutical Chemistry, University of Szeged, Szeged, Hungary). 2000–2003 XV Executive program of scientific and technological cooperation between Italy and Hungary – "Synthesis of selective serotonin receptor subtype ligands from beta-amino acids".</w:t>
      </w:r>
    </w:p>
    <w:p w:rsidR="00060861" w:rsidRPr="00403EBC" w:rsidRDefault="00FD4429" w:rsidP="003636B1">
      <w:pPr>
        <w:autoSpaceDE w:val="0"/>
        <w:autoSpaceDN w:val="0"/>
        <w:adjustRightInd w:val="0"/>
        <w:spacing w:after="0" w:line="360" w:lineRule="auto"/>
        <w:ind w:left="1410" w:hanging="141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95489">
        <w:rPr>
          <w:rFonts w:ascii="Times New Roman" w:hAnsi="Times New Roman" w:cs="Times New Roman"/>
          <w:b/>
          <w:iCs/>
          <w:color w:val="000000"/>
          <w:sz w:val="24"/>
          <w:szCs w:val="24"/>
        </w:rPr>
        <w:t>2001</w:t>
      </w:r>
      <w:r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="007E0BCB" w:rsidRPr="00403EBC">
        <w:rPr>
          <w:rFonts w:ascii="Times New Roman" w:hAnsi="Times New Roman" w:cs="Times New Roman"/>
          <w:iCs/>
          <w:sz w:val="24"/>
          <w:szCs w:val="24"/>
        </w:rPr>
        <w:t>Membro</w:t>
      </w:r>
      <w:r w:rsidR="00A9792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04CCD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PRIN </w:t>
      </w:r>
      <w:r w:rsidR="0035713F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>–</w:t>
      </w:r>
      <w:r w:rsidR="00A04CCD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Programma di Ricerca Scientifica di Rilevante Interesse Nazionale </w:t>
      </w:r>
      <w:proofErr w:type="gramStart"/>
      <w:r w:rsidR="00387D47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>–“</w:t>
      </w:r>
      <w:proofErr w:type="gramEnd"/>
      <w:r w:rsidR="00060861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Sviluppo di </w:t>
      </w:r>
      <w:proofErr w:type="spellStart"/>
      <w:r w:rsidR="00060861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>ligandi</w:t>
      </w:r>
      <w:proofErr w:type="spellEnd"/>
      <w:r w:rsidR="00060861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selettivi per le so</w:t>
      </w:r>
      <w:r w:rsidR="00387D47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>ttoclassi alfa</w:t>
      </w:r>
      <w:r w:rsidR="00387D47" w:rsidRPr="00461EE6">
        <w:rPr>
          <w:rFonts w:ascii="Times New Roman" w:hAnsi="Times New Roman" w:cs="Times New Roman"/>
          <w:iCs/>
          <w:color w:val="000000"/>
          <w:sz w:val="24"/>
          <w:szCs w:val="24"/>
          <w:vertAlign w:val="subscript"/>
        </w:rPr>
        <w:t>1</w:t>
      </w:r>
      <w:r w:rsidR="00387D47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>-adrenergiche”</w:t>
      </w:r>
      <w:r w:rsidR="00A04CCD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:rsidR="00A04CCD" w:rsidRPr="00403EBC" w:rsidRDefault="0035713F" w:rsidP="003636B1">
      <w:pPr>
        <w:autoSpaceDE w:val="0"/>
        <w:autoSpaceDN w:val="0"/>
        <w:adjustRightInd w:val="0"/>
        <w:spacing w:after="0" w:line="360" w:lineRule="auto"/>
        <w:ind w:left="1410" w:hanging="141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95489">
        <w:rPr>
          <w:rFonts w:ascii="Times New Roman" w:hAnsi="Times New Roman" w:cs="Times New Roman"/>
          <w:b/>
          <w:iCs/>
          <w:sz w:val="24"/>
          <w:szCs w:val="24"/>
        </w:rPr>
        <w:t>2001</w:t>
      </w:r>
      <w:r w:rsidRPr="00095489">
        <w:rPr>
          <w:rFonts w:ascii="Times New Roman" w:hAnsi="Times New Roman" w:cs="Times New Roman"/>
          <w:b/>
          <w:iCs/>
          <w:color w:val="000000"/>
          <w:sz w:val="24"/>
          <w:szCs w:val="24"/>
        </w:rPr>
        <w:t>–</w:t>
      </w:r>
      <w:r w:rsidR="00FD4429" w:rsidRPr="00095489">
        <w:rPr>
          <w:rFonts w:ascii="Times New Roman" w:hAnsi="Times New Roman" w:cs="Times New Roman"/>
          <w:b/>
          <w:iCs/>
          <w:sz w:val="24"/>
          <w:szCs w:val="24"/>
        </w:rPr>
        <w:t>2002</w:t>
      </w:r>
      <w:r w:rsidR="00FD4429" w:rsidRPr="00403EBC">
        <w:rPr>
          <w:rFonts w:ascii="Times New Roman" w:hAnsi="Times New Roman" w:cs="Times New Roman"/>
          <w:iCs/>
          <w:sz w:val="24"/>
          <w:szCs w:val="24"/>
        </w:rPr>
        <w:tab/>
      </w:r>
      <w:r w:rsidR="005B4167" w:rsidRPr="00403EBC">
        <w:rPr>
          <w:rFonts w:ascii="Times New Roman" w:hAnsi="Times New Roman" w:cs="Times New Roman"/>
          <w:iCs/>
          <w:sz w:val="24"/>
          <w:szCs w:val="24"/>
        </w:rPr>
        <w:t xml:space="preserve">Membro </w:t>
      </w:r>
      <w:r w:rsidR="00A04CCD" w:rsidRPr="00403EBC">
        <w:rPr>
          <w:rFonts w:ascii="Times New Roman" w:hAnsi="Times New Roman" w:cs="Times New Roman"/>
          <w:iCs/>
          <w:sz w:val="24"/>
          <w:szCs w:val="24"/>
        </w:rPr>
        <w:t>Progetto di Ricerca di Ateneo,</w:t>
      </w:r>
      <w:r w:rsidR="00461EE6">
        <w:rPr>
          <w:rFonts w:ascii="Times New Roman" w:hAnsi="Times New Roman" w:cs="Times New Roman"/>
          <w:iCs/>
          <w:sz w:val="24"/>
          <w:szCs w:val="24"/>
        </w:rPr>
        <w:t xml:space="preserve"> Università di Catania,</w:t>
      </w:r>
      <w:r w:rsidR="005908E5" w:rsidRPr="00403EB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>–</w:t>
      </w:r>
      <w:r w:rsidR="00A04CCD" w:rsidRPr="00403EBC">
        <w:rPr>
          <w:rFonts w:ascii="Times New Roman" w:hAnsi="Times New Roman" w:cs="Times New Roman"/>
          <w:iCs/>
          <w:sz w:val="24"/>
          <w:szCs w:val="24"/>
        </w:rPr>
        <w:t xml:space="preserve"> "Progettazione e sintesi di nuovi </w:t>
      </w:r>
      <w:proofErr w:type="spellStart"/>
      <w:r w:rsidR="00A04CCD" w:rsidRPr="00403EBC">
        <w:rPr>
          <w:rFonts w:ascii="Times New Roman" w:hAnsi="Times New Roman" w:cs="Times New Roman"/>
          <w:iCs/>
          <w:sz w:val="24"/>
          <w:szCs w:val="24"/>
        </w:rPr>
        <w:t>ligandi</w:t>
      </w:r>
      <w:proofErr w:type="spellEnd"/>
      <w:r w:rsidR="00A04CCD" w:rsidRPr="00403EBC">
        <w:rPr>
          <w:rFonts w:ascii="Times New Roman" w:hAnsi="Times New Roman" w:cs="Times New Roman"/>
          <w:iCs/>
          <w:sz w:val="24"/>
          <w:szCs w:val="24"/>
        </w:rPr>
        <w:t xml:space="preserve"> per il recettore alfa</w:t>
      </w:r>
      <w:r w:rsidR="00A04CCD" w:rsidRPr="00C0618F">
        <w:rPr>
          <w:rFonts w:ascii="Times New Roman" w:hAnsi="Times New Roman" w:cs="Times New Roman"/>
          <w:iCs/>
          <w:sz w:val="24"/>
          <w:szCs w:val="24"/>
          <w:vertAlign w:val="subscript"/>
        </w:rPr>
        <w:t>1</w:t>
      </w:r>
      <w:r w:rsidR="00A04CCD" w:rsidRPr="00403EBC">
        <w:rPr>
          <w:rFonts w:ascii="Times New Roman" w:hAnsi="Times New Roman" w:cs="Times New Roman"/>
          <w:iCs/>
          <w:sz w:val="24"/>
          <w:szCs w:val="24"/>
        </w:rPr>
        <w:t>-adrener</w:t>
      </w:r>
      <w:r w:rsidR="007D344C">
        <w:rPr>
          <w:rFonts w:ascii="Times New Roman" w:hAnsi="Times New Roman" w:cs="Times New Roman"/>
          <w:iCs/>
          <w:sz w:val="24"/>
          <w:szCs w:val="24"/>
        </w:rPr>
        <w:t xml:space="preserve">gico e di </w:t>
      </w:r>
      <w:r w:rsidR="00DA5600">
        <w:rPr>
          <w:rFonts w:ascii="Times New Roman" w:hAnsi="Times New Roman" w:cs="Times New Roman"/>
          <w:iCs/>
          <w:sz w:val="24"/>
          <w:szCs w:val="24"/>
        </w:rPr>
        <w:t xml:space="preserve">inibitori della </w:t>
      </w:r>
      <w:proofErr w:type="spellStart"/>
      <w:r w:rsidR="00DA5600">
        <w:rPr>
          <w:rFonts w:ascii="Times New Roman" w:hAnsi="Times New Roman" w:cs="Times New Roman"/>
          <w:iCs/>
          <w:sz w:val="24"/>
          <w:szCs w:val="24"/>
        </w:rPr>
        <w:t>nitric</w:t>
      </w:r>
      <w:proofErr w:type="spellEnd"/>
      <w:r w:rsidR="00DA560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A04CCD" w:rsidRPr="00403EBC">
        <w:rPr>
          <w:rFonts w:ascii="Times New Roman" w:hAnsi="Times New Roman" w:cs="Times New Roman"/>
          <w:iCs/>
          <w:sz w:val="24"/>
          <w:szCs w:val="24"/>
        </w:rPr>
        <w:t>oxide</w:t>
      </w:r>
      <w:proofErr w:type="spellEnd"/>
      <w:r w:rsidR="00DA560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A04CCD" w:rsidRPr="00403EBC">
        <w:rPr>
          <w:rFonts w:ascii="Times New Roman" w:hAnsi="Times New Roman" w:cs="Times New Roman"/>
          <w:iCs/>
          <w:sz w:val="24"/>
          <w:szCs w:val="24"/>
        </w:rPr>
        <w:t>synthase</w:t>
      </w:r>
      <w:proofErr w:type="spellEnd"/>
      <w:r w:rsidR="00A04CCD" w:rsidRPr="00403EBC">
        <w:rPr>
          <w:rFonts w:ascii="Times New Roman" w:hAnsi="Times New Roman" w:cs="Times New Roman"/>
          <w:iCs/>
          <w:sz w:val="24"/>
          <w:szCs w:val="24"/>
        </w:rPr>
        <w:t xml:space="preserve"> (NOS)".</w:t>
      </w:r>
    </w:p>
    <w:p w:rsidR="00F3583A" w:rsidRPr="00403EBC" w:rsidRDefault="00FD4429" w:rsidP="003636B1">
      <w:pPr>
        <w:autoSpaceDE w:val="0"/>
        <w:autoSpaceDN w:val="0"/>
        <w:adjustRightInd w:val="0"/>
        <w:spacing w:after="0" w:line="360" w:lineRule="auto"/>
        <w:ind w:left="1410" w:hanging="141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95489">
        <w:rPr>
          <w:rFonts w:ascii="Times New Roman" w:hAnsi="Times New Roman" w:cs="Times New Roman"/>
          <w:b/>
          <w:iCs/>
          <w:color w:val="000000"/>
          <w:sz w:val="24"/>
          <w:szCs w:val="24"/>
        </w:rPr>
        <w:t>2003</w:t>
      </w:r>
      <w:r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="00F3583A" w:rsidRPr="00403EBC">
        <w:rPr>
          <w:rFonts w:ascii="Times New Roman" w:hAnsi="Times New Roman" w:cs="Times New Roman"/>
          <w:iCs/>
          <w:sz w:val="24"/>
          <w:szCs w:val="24"/>
        </w:rPr>
        <w:t>Membro</w:t>
      </w:r>
      <w:r w:rsidR="00F3583A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PRIN – Programma di Ricerca Scientifica di Rilevante Interesse Nazionale – "Sviluppo di </w:t>
      </w:r>
      <w:proofErr w:type="spellStart"/>
      <w:r w:rsidR="00F3583A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>ligandi</w:t>
      </w:r>
      <w:proofErr w:type="spellEnd"/>
      <w:r w:rsidR="00F3583A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selettivi per i recettori dell'</w:t>
      </w:r>
      <w:proofErr w:type="spellStart"/>
      <w:r w:rsidR="00F3583A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>endotelina</w:t>
      </w:r>
      <w:proofErr w:type="spellEnd"/>
      <w:r w:rsidR="00F3583A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>”.</w:t>
      </w:r>
    </w:p>
    <w:p w:rsidR="00060861" w:rsidRPr="00403EBC" w:rsidRDefault="005908E5" w:rsidP="003636B1">
      <w:pPr>
        <w:autoSpaceDE w:val="0"/>
        <w:autoSpaceDN w:val="0"/>
        <w:adjustRightInd w:val="0"/>
        <w:spacing w:after="0" w:line="360" w:lineRule="auto"/>
        <w:ind w:left="1410" w:hanging="141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95489">
        <w:rPr>
          <w:rFonts w:ascii="Times New Roman" w:hAnsi="Times New Roman" w:cs="Times New Roman"/>
          <w:b/>
          <w:iCs/>
          <w:sz w:val="24"/>
          <w:szCs w:val="24"/>
        </w:rPr>
        <w:t>2003</w:t>
      </w:r>
      <w:r w:rsidR="0035713F" w:rsidRPr="00095489">
        <w:rPr>
          <w:rFonts w:ascii="Times New Roman" w:hAnsi="Times New Roman" w:cs="Times New Roman"/>
          <w:b/>
          <w:iCs/>
          <w:color w:val="000000"/>
          <w:sz w:val="24"/>
          <w:szCs w:val="24"/>
        </w:rPr>
        <w:t>–</w:t>
      </w:r>
      <w:r w:rsidR="00FD4429" w:rsidRPr="00095489">
        <w:rPr>
          <w:rFonts w:ascii="Times New Roman" w:hAnsi="Times New Roman" w:cs="Times New Roman"/>
          <w:b/>
          <w:iCs/>
          <w:sz w:val="24"/>
          <w:szCs w:val="24"/>
        </w:rPr>
        <w:t>2004</w:t>
      </w:r>
      <w:r w:rsidR="00FD4429" w:rsidRPr="00403EBC">
        <w:rPr>
          <w:rFonts w:ascii="Times New Roman" w:hAnsi="Times New Roman" w:cs="Times New Roman"/>
          <w:iCs/>
          <w:sz w:val="24"/>
          <w:szCs w:val="24"/>
        </w:rPr>
        <w:tab/>
      </w:r>
      <w:r w:rsidR="005B4167" w:rsidRPr="00403EBC">
        <w:rPr>
          <w:rFonts w:ascii="Times New Roman" w:hAnsi="Times New Roman" w:cs="Times New Roman"/>
          <w:iCs/>
          <w:sz w:val="24"/>
          <w:szCs w:val="24"/>
        </w:rPr>
        <w:t xml:space="preserve">Membro </w:t>
      </w:r>
      <w:r w:rsidR="00A04CCD" w:rsidRPr="00403EBC">
        <w:rPr>
          <w:rFonts w:ascii="Times New Roman" w:hAnsi="Times New Roman" w:cs="Times New Roman"/>
          <w:iCs/>
          <w:sz w:val="24"/>
          <w:szCs w:val="24"/>
        </w:rPr>
        <w:t>Progetto di Ricerca di Ateneo,</w:t>
      </w:r>
      <w:r w:rsidRPr="00403EBC">
        <w:rPr>
          <w:rFonts w:ascii="Times New Roman" w:hAnsi="Times New Roman" w:cs="Times New Roman"/>
          <w:iCs/>
          <w:sz w:val="24"/>
          <w:szCs w:val="24"/>
        </w:rPr>
        <w:t xml:space="preserve"> Università di Catania; </w:t>
      </w:r>
      <w:r w:rsidR="0035713F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>–</w:t>
      </w:r>
      <w:r w:rsidR="00060861" w:rsidRPr="00403EBC">
        <w:rPr>
          <w:rFonts w:ascii="Times New Roman" w:hAnsi="Times New Roman" w:cs="Times New Roman"/>
          <w:iCs/>
          <w:sz w:val="24"/>
          <w:szCs w:val="24"/>
        </w:rPr>
        <w:t xml:space="preserve">"Progettazione e sintesi di nuovi </w:t>
      </w:r>
      <w:proofErr w:type="spellStart"/>
      <w:r w:rsidR="00060861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>ligandi</w:t>
      </w:r>
      <w:proofErr w:type="spellEnd"/>
      <w:r w:rsidR="00060861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per il recettore alfa</w:t>
      </w:r>
      <w:r w:rsidR="00060861" w:rsidRPr="00C0618F">
        <w:rPr>
          <w:rFonts w:ascii="Times New Roman" w:hAnsi="Times New Roman" w:cs="Times New Roman"/>
          <w:iCs/>
          <w:color w:val="000000"/>
          <w:sz w:val="24"/>
          <w:szCs w:val="24"/>
          <w:vertAlign w:val="subscript"/>
        </w:rPr>
        <w:t>1</w:t>
      </w:r>
      <w:r w:rsidR="00060861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>-</w:t>
      </w:r>
      <w:r w:rsidR="00060861" w:rsidRPr="00403EBC">
        <w:rPr>
          <w:rFonts w:ascii="Times New Roman" w:hAnsi="Times New Roman" w:cs="Times New Roman"/>
          <w:iCs/>
          <w:sz w:val="24"/>
          <w:szCs w:val="24"/>
        </w:rPr>
        <w:t xml:space="preserve">adrenergico e per i recettori </w:t>
      </w:r>
      <w:r w:rsidR="00387D47" w:rsidRPr="00403EBC">
        <w:rPr>
          <w:rFonts w:ascii="Times New Roman" w:hAnsi="Times New Roman" w:cs="Times New Roman"/>
          <w:iCs/>
          <w:sz w:val="24"/>
          <w:szCs w:val="24"/>
        </w:rPr>
        <w:t>dell'</w:t>
      </w:r>
      <w:proofErr w:type="spellStart"/>
      <w:r w:rsidR="00387D47" w:rsidRPr="00403EBC">
        <w:rPr>
          <w:rFonts w:ascii="Times New Roman" w:hAnsi="Times New Roman" w:cs="Times New Roman"/>
          <w:iCs/>
          <w:sz w:val="24"/>
          <w:szCs w:val="24"/>
        </w:rPr>
        <w:t>endotelina</w:t>
      </w:r>
      <w:proofErr w:type="spellEnd"/>
      <w:r w:rsidR="00387D47" w:rsidRPr="00403EBC">
        <w:rPr>
          <w:rFonts w:ascii="Times New Roman" w:hAnsi="Times New Roman" w:cs="Times New Roman"/>
          <w:iCs/>
          <w:sz w:val="24"/>
          <w:szCs w:val="24"/>
        </w:rPr>
        <w:t>”</w:t>
      </w:r>
      <w:r w:rsidR="00060861" w:rsidRPr="00403EBC">
        <w:rPr>
          <w:rFonts w:ascii="Times New Roman" w:hAnsi="Times New Roman" w:cs="Times New Roman"/>
          <w:iCs/>
          <w:sz w:val="24"/>
          <w:szCs w:val="24"/>
        </w:rPr>
        <w:t>.</w:t>
      </w:r>
    </w:p>
    <w:p w:rsidR="00F3583A" w:rsidRPr="00403EBC" w:rsidRDefault="00F3583A" w:rsidP="003636B1">
      <w:pPr>
        <w:autoSpaceDE w:val="0"/>
        <w:autoSpaceDN w:val="0"/>
        <w:adjustRightInd w:val="0"/>
        <w:spacing w:after="0" w:line="360" w:lineRule="auto"/>
        <w:ind w:left="1410" w:hanging="1410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</w:pPr>
      <w:r w:rsidRPr="00095489">
        <w:rPr>
          <w:rFonts w:ascii="Times New Roman" w:hAnsi="Times New Roman" w:cs="Times New Roman"/>
          <w:b/>
          <w:iCs/>
          <w:color w:val="000000"/>
          <w:sz w:val="24"/>
          <w:szCs w:val="24"/>
        </w:rPr>
        <w:t>2004–</w:t>
      </w:r>
      <w:r w:rsidR="00FD4429" w:rsidRPr="00095489">
        <w:rPr>
          <w:rFonts w:ascii="Times New Roman" w:hAnsi="Times New Roman" w:cs="Times New Roman"/>
          <w:b/>
          <w:iCs/>
          <w:color w:val="000000"/>
          <w:sz w:val="24"/>
          <w:szCs w:val="24"/>
        </w:rPr>
        <w:t>2007</w:t>
      </w:r>
      <w:r w:rsidR="00FD4429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Membro progetto bilaterale di Cooperazione Scientifica e Tecnologica tra Italia e Ungheria. Coordinatore Italiano prof. F. Russo (Dipartimento di Scienze Farmaceutiche, Università di Catania). </w:t>
      </w:r>
      <w:proofErr w:type="spellStart"/>
      <w:r w:rsidRPr="00403EBC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Coordinatore</w:t>
      </w:r>
      <w:proofErr w:type="spellEnd"/>
      <w:r w:rsidR="00D749A0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403EBC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Ungherese</w:t>
      </w:r>
      <w:proofErr w:type="spellEnd"/>
      <w:r w:rsidRPr="00403EBC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 prof. F. </w:t>
      </w:r>
      <w:proofErr w:type="spellStart"/>
      <w:r w:rsidRPr="00403EBC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Fülöp</w:t>
      </w:r>
      <w:proofErr w:type="spellEnd"/>
      <w:r w:rsidRPr="00403EBC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 (Institute of Pharmaceutical Chemistry, University of Szeged, Szeged, Hungary). 2004–2007 XVI Executive program of scientific and technological cooperation between Italy and Hungary – "Synthesis of selective serotonin receptor subtype ligands from beta-amino acids".</w:t>
      </w:r>
    </w:p>
    <w:p w:rsidR="00F3583A" w:rsidRPr="00403EBC" w:rsidRDefault="00E06E0A" w:rsidP="003636B1">
      <w:pPr>
        <w:autoSpaceDE w:val="0"/>
        <w:autoSpaceDN w:val="0"/>
        <w:adjustRightInd w:val="0"/>
        <w:spacing w:after="0" w:line="360" w:lineRule="auto"/>
        <w:ind w:left="1410" w:hanging="141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95489">
        <w:rPr>
          <w:rFonts w:ascii="Times New Roman" w:hAnsi="Times New Roman" w:cs="Times New Roman"/>
          <w:b/>
          <w:iCs/>
          <w:color w:val="000000"/>
          <w:sz w:val="24"/>
          <w:szCs w:val="24"/>
        </w:rPr>
        <w:t>2005–2007</w:t>
      </w:r>
      <w:r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="00F3583A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>Responsabile del progetto bilaterale di Cooperazione Scientifica e Tecnologica tra Italia e Ungheria 2004-2007.</w:t>
      </w:r>
    </w:p>
    <w:p w:rsidR="007E42C3" w:rsidRPr="00403EBC" w:rsidRDefault="00E06E0A" w:rsidP="003636B1">
      <w:pPr>
        <w:autoSpaceDE w:val="0"/>
        <w:autoSpaceDN w:val="0"/>
        <w:adjustRightInd w:val="0"/>
        <w:spacing w:after="0" w:line="360" w:lineRule="auto"/>
        <w:ind w:left="1410" w:hanging="141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95489">
        <w:rPr>
          <w:rFonts w:ascii="Times New Roman" w:hAnsi="Times New Roman" w:cs="Times New Roman"/>
          <w:b/>
          <w:iCs/>
          <w:sz w:val="24"/>
          <w:szCs w:val="24"/>
        </w:rPr>
        <w:t>2007</w:t>
      </w:r>
      <w:r w:rsidR="00D749A0">
        <w:rPr>
          <w:rFonts w:ascii="Times New Roman" w:hAnsi="Times New Roman" w:cs="Times New Roman"/>
          <w:iCs/>
          <w:sz w:val="24"/>
          <w:szCs w:val="24"/>
        </w:rPr>
        <w:tab/>
      </w:r>
      <w:r w:rsidR="005B4167" w:rsidRPr="00403EBC">
        <w:rPr>
          <w:rFonts w:ascii="Times New Roman" w:hAnsi="Times New Roman" w:cs="Times New Roman"/>
          <w:iCs/>
          <w:sz w:val="24"/>
          <w:szCs w:val="24"/>
        </w:rPr>
        <w:t xml:space="preserve">Membro </w:t>
      </w:r>
      <w:r w:rsidR="007E42C3" w:rsidRPr="00403EBC">
        <w:rPr>
          <w:rFonts w:ascii="Times New Roman" w:hAnsi="Times New Roman" w:cs="Times New Roman"/>
          <w:iCs/>
          <w:sz w:val="24"/>
          <w:szCs w:val="24"/>
        </w:rPr>
        <w:t xml:space="preserve">Progetto di Ricerca di Ateneo, Università di Catania; </w:t>
      </w:r>
      <w:r w:rsidR="0035713F" w:rsidRPr="00403EBC">
        <w:rPr>
          <w:rFonts w:ascii="Times New Roman" w:hAnsi="Times New Roman" w:cs="Times New Roman"/>
          <w:iCs/>
          <w:color w:val="000000"/>
          <w:sz w:val="24"/>
          <w:szCs w:val="24"/>
        </w:rPr>
        <w:t>–</w:t>
      </w:r>
      <w:r w:rsidR="007E42C3" w:rsidRPr="00403EBC">
        <w:rPr>
          <w:rFonts w:ascii="Times New Roman" w:hAnsi="Times New Roman" w:cs="Times New Roman"/>
          <w:iCs/>
          <w:sz w:val="24"/>
          <w:szCs w:val="24"/>
        </w:rPr>
        <w:t xml:space="preserve"> “</w:t>
      </w:r>
      <w:r w:rsidR="007E42C3" w:rsidRPr="00403EBC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Sviluppo di nuovi potenziali </w:t>
      </w:r>
      <w:proofErr w:type="spellStart"/>
      <w:r w:rsidR="007E42C3" w:rsidRPr="00403EBC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ligandi</w:t>
      </w:r>
      <w:proofErr w:type="spellEnd"/>
      <w:r w:rsidR="007E42C3" w:rsidRPr="00403EBC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per i recettori 5-HT</w:t>
      </w:r>
      <w:r w:rsidR="007E42C3" w:rsidRPr="00C0618F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vertAlign w:val="subscript"/>
        </w:rPr>
        <w:t>7</w:t>
      </w:r>
      <w:r w:rsidR="007E42C3" w:rsidRPr="00403EBC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e 5-HT</w:t>
      </w:r>
      <w:r w:rsidR="007E42C3" w:rsidRPr="00C0618F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vertAlign w:val="subscript"/>
        </w:rPr>
        <w:t>1A</w:t>
      </w:r>
      <w:r w:rsidR="007E42C3" w:rsidRPr="00403EBC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”</w:t>
      </w:r>
      <w:r w:rsidR="00387D47" w:rsidRPr="00403EBC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.</w:t>
      </w:r>
    </w:p>
    <w:p w:rsidR="00111409" w:rsidRPr="00403EBC" w:rsidRDefault="00E06E0A" w:rsidP="003636B1">
      <w:pPr>
        <w:autoSpaceDE w:val="0"/>
        <w:autoSpaceDN w:val="0"/>
        <w:adjustRightInd w:val="0"/>
        <w:spacing w:after="0" w:line="360" w:lineRule="auto"/>
        <w:ind w:left="1410" w:hanging="141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5489">
        <w:rPr>
          <w:rFonts w:ascii="Times New Roman" w:hAnsi="Times New Roman" w:cs="Times New Roman"/>
          <w:b/>
          <w:iCs/>
          <w:sz w:val="24"/>
          <w:szCs w:val="24"/>
        </w:rPr>
        <w:t>2008</w:t>
      </w:r>
      <w:r w:rsidR="00D749A0">
        <w:rPr>
          <w:rFonts w:ascii="Times New Roman" w:hAnsi="Times New Roman" w:cs="Times New Roman"/>
          <w:iCs/>
          <w:sz w:val="24"/>
          <w:szCs w:val="24"/>
        </w:rPr>
        <w:tab/>
      </w:r>
      <w:r w:rsidR="005B4167" w:rsidRPr="00403EBC">
        <w:rPr>
          <w:rFonts w:ascii="Times New Roman" w:hAnsi="Times New Roman" w:cs="Times New Roman"/>
          <w:iCs/>
          <w:sz w:val="24"/>
          <w:szCs w:val="24"/>
        </w:rPr>
        <w:t xml:space="preserve">Membro </w:t>
      </w:r>
      <w:r w:rsidR="00111409" w:rsidRPr="00403EBC">
        <w:rPr>
          <w:rFonts w:ascii="Times New Roman" w:hAnsi="Times New Roman" w:cs="Times New Roman"/>
          <w:iCs/>
          <w:sz w:val="24"/>
          <w:szCs w:val="24"/>
        </w:rPr>
        <w:t xml:space="preserve">Progetto di Ricerca di Ateneo, Università di Catania; </w:t>
      </w:r>
      <w:r w:rsidR="0035713F" w:rsidRPr="00403EBC">
        <w:rPr>
          <w:rFonts w:ascii="Times New Roman" w:hAnsi="Times New Roman" w:cs="Times New Roman"/>
          <w:iCs/>
          <w:sz w:val="24"/>
          <w:szCs w:val="24"/>
        </w:rPr>
        <w:t>–</w:t>
      </w:r>
      <w:r w:rsidR="00111409" w:rsidRPr="00403EBC">
        <w:rPr>
          <w:rFonts w:ascii="Times New Roman" w:hAnsi="Times New Roman" w:cs="Times New Roman"/>
          <w:iCs/>
          <w:sz w:val="24"/>
          <w:szCs w:val="24"/>
        </w:rPr>
        <w:t xml:space="preserve"> “</w:t>
      </w:r>
      <w:r w:rsidR="00111409" w:rsidRPr="00403EBC">
        <w:rPr>
          <w:rFonts w:ascii="Times New Roman" w:eastAsia="Times New Roman" w:hAnsi="Times New Roman" w:cs="Times New Roman"/>
          <w:bCs/>
          <w:sz w:val="24"/>
          <w:szCs w:val="24"/>
        </w:rPr>
        <w:t xml:space="preserve">Studio di nuovi </w:t>
      </w:r>
      <w:proofErr w:type="spellStart"/>
      <w:r w:rsidR="00111409" w:rsidRPr="00403EBC">
        <w:rPr>
          <w:rFonts w:ascii="Times New Roman" w:eastAsia="Times New Roman" w:hAnsi="Times New Roman" w:cs="Times New Roman"/>
          <w:bCs/>
          <w:sz w:val="24"/>
          <w:szCs w:val="24"/>
        </w:rPr>
        <w:t>ligandi</w:t>
      </w:r>
      <w:proofErr w:type="spellEnd"/>
      <w:r w:rsidR="00111409" w:rsidRPr="00403EBC">
        <w:rPr>
          <w:rFonts w:ascii="Times New Roman" w:eastAsia="Times New Roman" w:hAnsi="Times New Roman" w:cs="Times New Roman"/>
          <w:bCs/>
          <w:sz w:val="24"/>
          <w:szCs w:val="24"/>
        </w:rPr>
        <w:t xml:space="preserve"> per i recettori alfa</w:t>
      </w:r>
      <w:r w:rsidR="00111409" w:rsidRPr="00D239B3"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1</w:t>
      </w:r>
      <w:r w:rsidR="00111409" w:rsidRPr="00403EBC">
        <w:rPr>
          <w:rFonts w:ascii="Times New Roman" w:eastAsia="Times New Roman" w:hAnsi="Times New Roman" w:cs="Times New Roman"/>
          <w:bCs/>
          <w:sz w:val="24"/>
          <w:szCs w:val="24"/>
        </w:rPr>
        <w:t>-adrenergici e serotoninergici”</w:t>
      </w:r>
      <w:r w:rsidR="004E4AD9" w:rsidRPr="00403EB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D6381A" w:rsidRDefault="00E06E0A" w:rsidP="003636B1">
      <w:pPr>
        <w:spacing w:after="0" w:line="36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  <w:r w:rsidRPr="0009548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2014</w:t>
      </w:r>
      <w:r w:rsidR="00D749A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4E4AD9" w:rsidRPr="00403E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Membro </w:t>
      </w:r>
      <w:r w:rsidR="004E4AD9" w:rsidRPr="00403EBC">
        <w:rPr>
          <w:rFonts w:ascii="Times New Roman" w:hAnsi="Times New Roman" w:cs="Times New Roman"/>
          <w:iCs/>
          <w:sz w:val="24"/>
          <w:szCs w:val="24"/>
        </w:rPr>
        <w:t>Progetto di Ricerca di Ateneo</w:t>
      </w:r>
      <w:r w:rsidR="009C1322">
        <w:rPr>
          <w:rFonts w:ascii="Times New Roman" w:hAnsi="Times New Roman" w:cs="Times New Roman"/>
          <w:iCs/>
          <w:sz w:val="24"/>
          <w:szCs w:val="24"/>
        </w:rPr>
        <w:t xml:space="preserve"> (764AAD)</w:t>
      </w:r>
      <w:r w:rsidR="004E4AD9" w:rsidRPr="00403E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“FIR 2014”, </w:t>
      </w:r>
      <w:r w:rsidR="004E4AD9" w:rsidRPr="00403EBC">
        <w:rPr>
          <w:rFonts w:ascii="Times New Roman" w:hAnsi="Times New Roman" w:cs="Times New Roman"/>
          <w:iCs/>
          <w:sz w:val="24"/>
          <w:szCs w:val="24"/>
        </w:rPr>
        <w:t>Univers</w:t>
      </w:r>
      <w:r w:rsidR="009853AC">
        <w:rPr>
          <w:rFonts w:ascii="Times New Roman" w:hAnsi="Times New Roman" w:cs="Times New Roman"/>
          <w:iCs/>
          <w:sz w:val="24"/>
          <w:szCs w:val="24"/>
        </w:rPr>
        <w:t>ità di Catania,</w:t>
      </w:r>
      <w:r w:rsidR="004E4AD9" w:rsidRPr="00403EBC">
        <w:rPr>
          <w:rFonts w:ascii="Times New Roman" w:hAnsi="Times New Roman" w:cs="Times New Roman"/>
          <w:iCs/>
          <w:sz w:val="24"/>
          <w:szCs w:val="24"/>
        </w:rPr>
        <w:t xml:space="preserve"> – </w:t>
      </w:r>
      <w:r w:rsidR="00F15E00" w:rsidRPr="00403EBC">
        <w:rPr>
          <w:rFonts w:ascii="Times New Roman" w:hAnsi="Times New Roman" w:cs="Times New Roman"/>
          <w:iCs/>
          <w:sz w:val="24"/>
          <w:szCs w:val="24"/>
        </w:rPr>
        <w:t>“</w:t>
      </w:r>
      <w:r w:rsidR="004E4AD9" w:rsidRPr="00403EBC">
        <w:rPr>
          <w:rFonts w:ascii="Times New Roman" w:hAnsi="Times New Roman" w:cs="Times New Roman"/>
          <w:sz w:val="24"/>
          <w:szCs w:val="24"/>
        </w:rPr>
        <w:t xml:space="preserve">Veicolazione di antiossidanti mediante </w:t>
      </w:r>
      <w:proofErr w:type="spellStart"/>
      <w:r w:rsidR="004E4AD9" w:rsidRPr="00403EBC">
        <w:rPr>
          <w:rFonts w:ascii="Times New Roman" w:hAnsi="Times New Roman" w:cs="Times New Roman"/>
          <w:sz w:val="24"/>
          <w:szCs w:val="24"/>
        </w:rPr>
        <w:t>nanocarriers</w:t>
      </w:r>
      <w:proofErr w:type="spellEnd"/>
      <w:r w:rsidR="004E4AD9" w:rsidRPr="00403EBC">
        <w:rPr>
          <w:rFonts w:ascii="Times New Roman" w:hAnsi="Times New Roman" w:cs="Times New Roman"/>
          <w:sz w:val="24"/>
          <w:szCs w:val="24"/>
        </w:rPr>
        <w:t xml:space="preserve"> lipidici per il trattamento di patologie neurodegenerative associate a disfunzioni mitocondriali</w:t>
      </w:r>
      <w:r w:rsidR="00F15E00" w:rsidRPr="00403EBC">
        <w:rPr>
          <w:rFonts w:ascii="Times New Roman" w:hAnsi="Times New Roman" w:cs="Times New Roman"/>
          <w:sz w:val="24"/>
          <w:szCs w:val="24"/>
        </w:rPr>
        <w:t>”</w:t>
      </w:r>
      <w:r w:rsidR="004E4AD9" w:rsidRPr="00403EBC">
        <w:rPr>
          <w:rFonts w:ascii="Times New Roman" w:hAnsi="Times New Roman" w:cs="Times New Roman"/>
          <w:sz w:val="24"/>
          <w:szCs w:val="24"/>
        </w:rPr>
        <w:t>.</w:t>
      </w:r>
    </w:p>
    <w:p w:rsidR="00815E36" w:rsidRDefault="00815E36" w:rsidP="00815E36">
      <w:pPr>
        <w:spacing w:after="0" w:line="36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2016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</w:rPr>
        <w:t>Ammessa al f</w:t>
      </w:r>
      <w:r w:rsidRPr="00815E36">
        <w:rPr>
          <w:rFonts w:ascii="Times New Roman" w:hAnsi="Times New Roman" w:cs="Times New Roman"/>
          <w:sz w:val="24"/>
          <w:szCs w:val="24"/>
        </w:rPr>
        <w:t xml:space="preserve">inanziamento delle attività base di ricerca, di cui all'art. 1, commi 295 e seguenti, della Legge 11 dicembre 2016. </w:t>
      </w:r>
    </w:p>
    <w:p w:rsidR="00DC05B0" w:rsidRPr="0061302F" w:rsidRDefault="00DC05B0" w:rsidP="00815E36">
      <w:pPr>
        <w:spacing w:after="0" w:line="36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2016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Pr="00C906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Membro </w:t>
      </w:r>
      <w:r w:rsidRPr="00C906CD">
        <w:rPr>
          <w:rFonts w:ascii="Times New Roman" w:hAnsi="Times New Roman" w:cs="Times New Roman"/>
          <w:iCs/>
          <w:sz w:val="24"/>
          <w:szCs w:val="24"/>
        </w:rPr>
        <w:t xml:space="preserve">Progetto di Ricerca di Ateneo </w:t>
      </w:r>
      <w:r w:rsidRPr="00C906CD">
        <w:rPr>
          <w:rFonts w:ascii="Times New Roman" w:hAnsi="Times New Roman" w:cs="Times New Roman"/>
          <w:sz w:val="24"/>
          <w:szCs w:val="24"/>
        </w:rPr>
        <w:t>(</w:t>
      </w:r>
      <w:r w:rsidR="00C906CD" w:rsidRPr="00C906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PIANO PER LA RICERCA 2016–2018, </w:t>
      </w:r>
      <w:proofErr w:type="spellStart"/>
      <w:r w:rsidR="00C906CD" w:rsidRPr="00C906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project</w:t>
      </w:r>
      <w:proofErr w:type="spellEnd"/>
      <w:r w:rsidR="00C906CD" w:rsidRPr="00C906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code 57722172107</w:t>
      </w:r>
      <w:r w:rsidRPr="00C906CD">
        <w:rPr>
          <w:rFonts w:ascii="Times New Roman" w:hAnsi="Times New Roman" w:cs="Times New Roman"/>
          <w:sz w:val="24"/>
          <w:szCs w:val="24"/>
        </w:rPr>
        <w:t>)</w:t>
      </w:r>
      <w:r w:rsidR="00EE523D" w:rsidRPr="00C906CD">
        <w:rPr>
          <w:rFonts w:ascii="Times New Roman" w:hAnsi="Times New Roman" w:cs="Times New Roman"/>
          <w:sz w:val="24"/>
          <w:szCs w:val="24"/>
        </w:rPr>
        <w:t xml:space="preserve"> </w:t>
      </w:r>
      <w:r w:rsidR="009853AC" w:rsidRPr="00403EBC">
        <w:rPr>
          <w:rFonts w:ascii="Times New Roman" w:hAnsi="Times New Roman" w:cs="Times New Roman"/>
          <w:iCs/>
          <w:sz w:val="24"/>
          <w:szCs w:val="24"/>
        </w:rPr>
        <w:t>–</w:t>
      </w:r>
      <w:r w:rsidR="009853A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906CD">
        <w:rPr>
          <w:rFonts w:ascii="Times New Roman" w:hAnsi="Times New Roman" w:cs="Times New Roman"/>
          <w:sz w:val="24"/>
          <w:szCs w:val="24"/>
        </w:rPr>
        <w:t>T</w:t>
      </w:r>
      <w:r w:rsidR="00EE523D" w:rsidRPr="00C906CD">
        <w:rPr>
          <w:rFonts w:ascii="Times New Roman" w:hAnsi="Times New Roman" w:cs="Times New Roman"/>
          <w:sz w:val="24"/>
          <w:szCs w:val="24"/>
        </w:rPr>
        <w:t>itolo</w:t>
      </w:r>
      <w:r w:rsidRPr="00C906C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906CD">
        <w:rPr>
          <w:rFonts w:ascii="Times New Roman" w:hAnsi="Times New Roman" w:cs="Times New Roman"/>
          <w:sz w:val="24"/>
          <w:szCs w:val="24"/>
        </w:rPr>
        <w:t>Targeti</w:t>
      </w:r>
      <w:r w:rsidR="00002D6A" w:rsidRPr="00C906CD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="00002D6A" w:rsidRPr="00C90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D6A" w:rsidRPr="00C906CD">
        <w:rPr>
          <w:rFonts w:ascii="Times New Roman" w:hAnsi="Times New Roman" w:cs="Times New Roman"/>
          <w:sz w:val="24"/>
          <w:szCs w:val="24"/>
        </w:rPr>
        <w:t>Heme</w:t>
      </w:r>
      <w:proofErr w:type="spellEnd"/>
      <w:r w:rsidR="00002D6A" w:rsidRPr="00C906CD">
        <w:rPr>
          <w:rFonts w:ascii="Times New Roman" w:hAnsi="Times New Roman" w:cs="Times New Roman"/>
          <w:sz w:val="24"/>
          <w:szCs w:val="24"/>
        </w:rPr>
        <w:t xml:space="preserve"> Oxygenase-1 to </w:t>
      </w:r>
      <w:proofErr w:type="spellStart"/>
      <w:r w:rsidR="00002D6A" w:rsidRPr="00C906CD">
        <w:rPr>
          <w:rFonts w:ascii="Times New Roman" w:hAnsi="Times New Roman" w:cs="Times New Roman"/>
          <w:sz w:val="24"/>
          <w:szCs w:val="24"/>
        </w:rPr>
        <w:t>improve</w:t>
      </w:r>
      <w:proofErr w:type="spellEnd"/>
      <w:r w:rsidR="00002D6A" w:rsidRPr="00C90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D6A" w:rsidRPr="00C906CD">
        <w:rPr>
          <w:rFonts w:ascii="Times New Roman" w:hAnsi="Times New Roman" w:cs="Times New Roman"/>
          <w:sz w:val="24"/>
          <w:szCs w:val="24"/>
        </w:rPr>
        <w:t>cancer</w:t>
      </w:r>
      <w:proofErr w:type="spellEnd"/>
      <w:r w:rsidR="00002D6A" w:rsidRPr="00C90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D6A" w:rsidRPr="0061302F">
        <w:rPr>
          <w:rFonts w:ascii="Times New Roman" w:hAnsi="Times New Roman" w:cs="Times New Roman"/>
          <w:sz w:val="24"/>
          <w:szCs w:val="24"/>
        </w:rPr>
        <w:t>t</w:t>
      </w:r>
      <w:r w:rsidRPr="0061302F">
        <w:rPr>
          <w:rFonts w:ascii="Times New Roman" w:hAnsi="Times New Roman" w:cs="Times New Roman"/>
          <w:sz w:val="24"/>
          <w:szCs w:val="24"/>
        </w:rPr>
        <w:t>herapy</w:t>
      </w:r>
      <w:proofErr w:type="spellEnd"/>
      <w:r w:rsidRPr="0061302F">
        <w:rPr>
          <w:rFonts w:ascii="Times New Roman" w:hAnsi="Times New Roman" w:cs="Times New Roman"/>
          <w:sz w:val="24"/>
          <w:szCs w:val="24"/>
        </w:rPr>
        <w:t>.</w:t>
      </w:r>
    </w:p>
    <w:p w:rsidR="0061302F" w:rsidRPr="0061302F" w:rsidRDefault="0061302F" w:rsidP="0061302F">
      <w:pPr>
        <w:spacing w:after="0" w:line="360" w:lineRule="auto"/>
        <w:ind w:left="1410" w:hanging="1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30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2020</w:t>
      </w:r>
      <w:r w:rsidRPr="006130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Pr="006130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Membro </w:t>
      </w:r>
      <w:r w:rsidRPr="0061302F">
        <w:rPr>
          <w:rFonts w:ascii="Times New Roman" w:hAnsi="Times New Roman" w:cs="Times New Roman"/>
          <w:iCs/>
          <w:sz w:val="24"/>
          <w:szCs w:val="24"/>
        </w:rPr>
        <w:t>Progetto di Ricerca di Ateneo</w:t>
      </w:r>
      <w:r w:rsidRPr="00613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(PIANO DI INCENTIVI PER LA RICERCA DI ATENEO 2020-2022 (</w:t>
      </w:r>
      <w:proofErr w:type="spellStart"/>
      <w:r w:rsidRPr="0061302F">
        <w:rPr>
          <w:rFonts w:ascii="Times New Roman" w:eastAsia="Times New Roman" w:hAnsi="Times New Roman" w:cs="Times New Roman"/>
          <w:color w:val="000000"/>
          <w:sz w:val="24"/>
          <w:szCs w:val="24"/>
        </w:rPr>
        <w:t>Pia.ce.ri</w:t>
      </w:r>
      <w:proofErr w:type="spellEnd"/>
      <w:r w:rsidRPr="00613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.), linea 2, </w:t>
      </w:r>
      <w:proofErr w:type="spellStart"/>
      <w:r w:rsidRPr="0061302F">
        <w:rPr>
          <w:rFonts w:ascii="Times New Roman" w:eastAsia="Times New Roman" w:hAnsi="Times New Roman" w:cs="Times New Roman"/>
          <w:color w:val="000000"/>
          <w:sz w:val="24"/>
          <w:szCs w:val="24"/>
        </w:rPr>
        <w:t>project</w:t>
      </w:r>
      <w:proofErr w:type="spellEnd"/>
      <w:r w:rsidRPr="00613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302F">
        <w:rPr>
          <w:rFonts w:ascii="Times New Roman" w:eastAsia="Times New Roman" w:hAnsi="Times New Roman" w:cs="Times New Roman"/>
          <w:color w:val="000000"/>
          <w:sz w:val="24"/>
          <w:szCs w:val="24"/>
        </w:rPr>
        <w:t>number</w:t>
      </w:r>
      <w:proofErr w:type="spellEnd"/>
      <w:r w:rsidRPr="00613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5772217212)</w:t>
      </w:r>
      <w:r w:rsidR="003F68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F6888" w:rsidRPr="00403EBC">
        <w:rPr>
          <w:rFonts w:ascii="Times New Roman" w:hAnsi="Times New Roman" w:cs="Times New Roman"/>
          <w:iCs/>
          <w:sz w:val="24"/>
          <w:szCs w:val="24"/>
        </w:rPr>
        <w:t>–</w:t>
      </w:r>
      <w:r w:rsidRPr="00613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Titolo: Modulazione dell’Eme ossigenasi nella Terapia Antitumorale, META.</w:t>
      </w:r>
    </w:p>
    <w:p w:rsidR="00B878D1" w:rsidRPr="00C906CD" w:rsidRDefault="00B878D1" w:rsidP="00815E36">
      <w:pPr>
        <w:spacing w:after="0" w:line="36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</w:p>
    <w:p w:rsidR="00492851" w:rsidRPr="004E7BD4" w:rsidRDefault="00060861" w:rsidP="00EE523D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4E7BD4">
        <w:rPr>
          <w:rFonts w:ascii="Times New Roman" w:hAnsi="Times New Roman" w:cs="Times New Roman"/>
          <w:iCs/>
          <w:sz w:val="24"/>
          <w:szCs w:val="24"/>
        </w:rPr>
        <w:t>L'attività di ricerca si è concretizzata in:</w:t>
      </w:r>
      <w:r w:rsidR="00D749A0" w:rsidRPr="004E7BD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57A0F">
        <w:rPr>
          <w:rFonts w:ascii="Times New Roman" w:hAnsi="Times New Roman" w:cs="Times New Roman"/>
          <w:iCs/>
          <w:sz w:val="24"/>
          <w:szCs w:val="24"/>
        </w:rPr>
        <w:t>71</w:t>
      </w:r>
      <w:r w:rsidRPr="004E7BD4">
        <w:rPr>
          <w:rFonts w:ascii="Times New Roman" w:hAnsi="Times New Roman" w:cs="Times New Roman"/>
          <w:iCs/>
          <w:sz w:val="24"/>
          <w:szCs w:val="24"/>
        </w:rPr>
        <w:t xml:space="preserve"> Articoli in rivista</w:t>
      </w:r>
      <w:r w:rsidR="004E7BD4">
        <w:rPr>
          <w:rFonts w:ascii="Times New Roman" w:hAnsi="Times New Roman" w:cs="Times New Roman"/>
          <w:iCs/>
          <w:sz w:val="24"/>
          <w:szCs w:val="24"/>
        </w:rPr>
        <w:t xml:space="preserve"> (h-</w:t>
      </w:r>
      <w:proofErr w:type="spellStart"/>
      <w:r w:rsidR="004E7BD4">
        <w:rPr>
          <w:rFonts w:ascii="Times New Roman" w:hAnsi="Times New Roman" w:cs="Times New Roman"/>
          <w:iCs/>
          <w:sz w:val="24"/>
          <w:szCs w:val="24"/>
        </w:rPr>
        <w:t>index</w:t>
      </w:r>
      <w:proofErr w:type="spellEnd"/>
      <w:r w:rsidR="00157A0F">
        <w:rPr>
          <w:rFonts w:ascii="Times New Roman" w:hAnsi="Times New Roman" w:cs="Times New Roman"/>
          <w:iCs/>
          <w:sz w:val="24"/>
          <w:szCs w:val="24"/>
        </w:rPr>
        <w:t>: 27</w:t>
      </w:r>
      <w:r w:rsidR="00D749A0" w:rsidRPr="004E7BD4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D749A0" w:rsidRPr="004E7BD4">
        <w:rPr>
          <w:rFonts w:ascii="Times New Roman" w:hAnsi="Times New Roman" w:cs="Times New Roman"/>
          <w:iCs/>
          <w:sz w:val="24"/>
          <w:szCs w:val="24"/>
        </w:rPr>
        <w:t>total</w:t>
      </w:r>
      <w:proofErr w:type="spellEnd"/>
      <w:r w:rsidR="00D749A0" w:rsidRPr="004E7BD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D749A0" w:rsidRPr="004E7BD4">
        <w:rPr>
          <w:rFonts w:ascii="Times New Roman" w:hAnsi="Times New Roman" w:cs="Times New Roman"/>
          <w:iCs/>
          <w:sz w:val="24"/>
          <w:szCs w:val="24"/>
        </w:rPr>
        <w:t>citations</w:t>
      </w:r>
      <w:proofErr w:type="spellEnd"/>
      <w:r w:rsidR="00D749A0" w:rsidRPr="004E7BD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3681C" w:rsidRPr="004E7BD4">
        <w:rPr>
          <w:rFonts w:ascii="Times New Roman" w:hAnsi="Times New Roman" w:cs="Times New Roman"/>
          <w:iCs/>
          <w:sz w:val="24"/>
          <w:szCs w:val="24"/>
        </w:rPr>
        <w:t>1</w:t>
      </w:r>
      <w:r w:rsidR="00157A0F">
        <w:rPr>
          <w:rFonts w:ascii="Times New Roman" w:hAnsi="Times New Roman" w:cs="Times New Roman"/>
          <w:iCs/>
          <w:sz w:val="24"/>
          <w:szCs w:val="24"/>
        </w:rPr>
        <w:t>735</w:t>
      </w:r>
      <w:bookmarkStart w:id="0" w:name="_GoBack"/>
      <w:bookmarkEnd w:id="0"/>
      <w:r w:rsidR="00B3681C" w:rsidRPr="004E7BD4">
        <w:rPr>
          <w:rFonts w:ascii="Times New Roman" w:hAnsi="Times New Roman" w:cs="Times New Roman"/>
          <w:iCs/>
          <w:sz w:val="24"/>
          <w:szCs w:val="24"/>
        </w:rPr>
        <w:t>)</w:t>
      </w:r>
      <w:r w:rsidR="00BC7D3E" w:rsidRPr="004E7BD4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4E7BD4">
        <w:rPr>
          <w:rFonts w:ascii="Times New Roman" w:hAnsi="Times New Roman" w:cs="Times New Roman"/>
          <w:iCs/>
          <w:sz w:val="24"/>
          <w:szCs w:val="24"/>
        </w:rPr>
        <w:t>1 Contributo in volume</w:t>
      </w:r>
      <w:r w:rsidR="00B3681C" w:rsidRPr="004E7BD4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387D47" w:rsidRPr="004E7BD4">
        <w:rPr>
          <w:rFonts w:ascii="Times New Roman" w:hAnsi="Times New Roman" w:cs="Times New Roman"/>
          <w:iCs/>
          <w:sz w:val="24"/>
          <w:szCs w:val="24"/>
        </w:rPr>
        <w:t>5</w:t>
      </w:r>
      <w:r w:rsidRPr="004E7BD4">
        <w:rPr>
          <w:rFonts w:ascii="Times New Roman" w:hAnsi="Times New Roman" w:cs="Times New Roman"/>
          <w:iCs/>
          <w:sz w:val="24"/>
          <w:szCs w:val="24"/>
        </w:rPr>
        <w:t xml:space="preserve"> Contributi in Atti di convegno</w:t>
      </w:r>
      <w:r w:rsidR="00BC7D3E" w:rsidRPr="004E7BD4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D239B3" w:rsidRPr="004E7BD4">
        <w:rPr>
          <w:rFonts w:ascii="Times New Roman" w:hAnsi="Times New Roman" w:cs="Times New Roman"/>
          <w:iCs/>
          <w:sz w:val="24"/>
          <w:szCs w:val="24"/>
        </w:rPr>
        <w:t>60</w:t>
      </w:r>
      <w:r w:rsidR="0056673E" w:rsidRPr="004E7BD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E7BD4">
        <w:rPr>
          <w:rFonts w:ascii="Times New Roman" w:hAnsi="Times New Roman" w:cs="Times New Roman"/>
          <w:iCs/>
          <w:sz w:val="24"/>
          <w:szCs w:val="24"/>
        </w:rPr>
        <w:t>Abstracts</w:t>
      </w:r>
      <w:proofErr w:type="spellEnd"/>
      <w:r w:rsidRPr="004E7BD4">
        <w:rPr>
          <w:rFonts w:ascii="Times New Roman" w:hAnsi="Times New Roman" w:cs="Times New Roman"/>
          <w:iCs/>
          <w:sz w:val="24"/>
          <w:szCs w:val="24"/>
        </w:rPr>
        <w:t xml:space="preserve"> in Atti di convegno</w:t>
      </w:r>
      <w:r w:rsidR="00BC7D3E" w:rsidRPr="004E7BD4">
        <w:rPr>
          <w:rFonts w:ascii="Times New Roman" w:hAnsi="Times New Roman" w:cs="Times New Roman"/>
          <w:iCs/>
          <w:sz w:val="24"/>
          <w:szCs w:val="24"/>
        </w:rPr>
        <w:t>.</w:t>
      </w:r>
    </w:p>
    <w:p w:rsidR="005C1DD3" w:rsidRPr="004E7BD4" w:rsidRDefault="005C1DD3" w:rsidP="00EE523D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sectPr w:rsidR="005C1DD3" w:rsidRPr="004E7BD4" w:rsidSect="00E311FF">
      <w:pgSz w:w="11906" w:h="16838"/>
      <w:pgMar w:top="993" w:right="1134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UnicodeMS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F7EBB"/>
    <w:multiLevelType w:val="multilevel"/>
    <w:tmpl w:val="22103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577AEA"/>
    <w:multiLevelType w:val="hybridMultilevel"/>
    <w:tmpl w:val="65480B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44D6A"/>
    <w:multiLevelType w:val="hybridMultilevel"/>
    <w:tmpl w:val="3A32E44E"/>
    <w:lvl w:ilvl="0" w:tplc="364EC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96627"/>
    <w:multiLevelType w:val="hybridMultilevel"/>
    <w:tmpl w:val="0FC45728"/>
    <w:lvl w:ilvl="0" w:tplc="FACAB8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A44F4"/>
    <w:multiLevelType w:val="hybridMultilevel"/>
    <w:tmpl w:val="0CCC35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F05B0"/>
    <w:multiLevelType w:val="hybridMultilevel"/>
    <w:tmpl w:val="D7768CC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B0977"/>
    <w:multiLevelType w:val="hybridMultilevel"/>
    <w:tmpl w:val="A776EC30"/>
    <w:lvl w:ilvl="0" w:tplc="364EC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04CE8"/>
    <w:multiLevelType w:val="hybridMultilevel"/>
    <w:tmpl w:val="2F9C02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351B43"/>
    <w:multiLevelType w:val="hybridMultilevel"/>
    <w:tmpl w:val="2FC635DE"/>
    <w:lvl w:ilvl="0" w:tplc="364EC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0146A7"/>
    <w:multiLevelType w:val="hybridMultilevel"/>
    <w:tmpl w:val="8CB0BB9A"/>
    <w:lvl w:ilvl="0" w:tplc="4252A5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DE3C4A"/>
    <w:multiLevelType w:val="multilevel"/>
    <w:tmpl w:val="466C1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A52CA8"/>
    <w:multiLevelType w:val="hybridMultilevel"/>
    <w:tmpl w:val="E3BEAE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61568"/>
    <w:multiLevelType w:val="hybridMultilevel"/>
    <w:tmpl w:val="EF02DBF6"/>
    <w:lvl w:ilvl="0" w:tplc="BBB6A63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7B0033"/>
    <w:multiLevelType w:val="hybridMultilevel"/>
    <w:tmpl w:val="BE66F426"/>
    <w:lvl w:ilvl="0" w:tplc="49FEF91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265A67"/>
    <w:multiLevelType w:val="hybridMultilevel"/>
    <w:tmpl w:val="38FA3C78"/>
    <w:lvl w:ilvl="0" w:tplc="DE6C88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AB2EBF"/>
    <w:multiLevelType w:val="multilevel"/>
    <w:tmpl w:val="2BEC5660"/>
    <w:lvl w:ilvl="0">
      <w:start w:val="30"/>
      <w:numFmt w:val="decimal"/>
      <w:lvlText w:val="%1"/>
      <w:lvlJc w:val="left"/>
      <w:pPr>
        <w:ind w:left="885" w:hanging="885"/>
      </w:pPr>
      <w:rPr>
        <w:rFonts w:ascii="Trebuchet MS" w:hAnsi="Trebuchet MS" w:cs="Arial" w:hint="default"/>
        <w:sz w:val="20"/>
      </w:rPr>
    </w:lvl>
    <w:lvl w:ilvl="1">
      <w:start w:val="3"/>
      <w:numFmt w:val="decimal"/>
      <w:lvlText w:val="%1.%2"/>
      <w:lvlJc w:val="left"/>
      <w:pPr>
        <w:ind w:left="885" w:hanging="885"/>
      </w:pPr>
      <w:rPr>
        <w:rFonts w:ascii="Trebuchet MS" w:hAnsi="Trebuchet MS" w:cs="Arial" w:hint="default"/>
        <w:sz w:val="20"/>
      </w:rPr>
    </w:lvl>
    <w:lvl w:ilvl="2">
      <w:start w:val="2016"/>
      <w:numFmt w:val="decimal"/>
      <w:lvlText w:val="%1.%2.%3"/>
      <w:lvlJc w:val="left"/>
      <w:pPr>
        <w:ind w:left="885" w:hanging="885"/>
      </w:pPr>
      <w:rPr>
        <w:rFonts w:ascii="Trebuchet MS" w:hAnsi="Trebuchet MS" w:cs="Arial" w:hint="default"/>
        <w:sz w:val="20"/>
      </w:rPr>
    </w:lvl>
    <w:lvl w:ilvl="3">
      <w:start w:val="1"/>
      <w:numFmt w:val="decimal"/>
      <w:lvlText w:val="%1.%2.%3.%4"/>
      <w:lvlJc w:val="left"/>
      <w:pPr>
        <w:ind w:left="885" w:hanging="885"/>
      </w:pPr>
      <w:rPr>
        <w:rFonts w:ascii="Trebuchet MS" w:hAnsi="Trebuchet MS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rebuchet MS" w:hAnsi="Trebuchet MS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rebuchet MS" w:hAnsi="Trebuchet MS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rebuchet MS" w:hAnsi="Trebuchet MS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rebuchet MS" w:hAnsi="Trebuchet MS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rebuchet MS" w:hAnsi="Trebuchet MS" w:cs="Arial" w:hint="default"/>
        <w:sz w:val="20"/>
      </w:rPr>
    </w:lvl>
  </w:abstractNum>
  <w:abstractNum w:abstractNumId="16" w15:restartNumberingAfterBreak="0">
    <w:nsid w:val="38B41CEB"/>
    <w:multiLevelType w:val="hybridMultilevel"/>
    <w:tmpl w:val="888E277C"/>
    <w:lvl w:ilvl="0" w:tplc="043CB646">
      <w:start w:val="40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FF424C"/>
    <w:multiLevelType w:val="hybridMultilevel"/>
    <w:tmpl w:val="4F8C2D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4F4348"/>
    <w:multiLevelType w:val="hybridMultilevel"/>
    <w:tmpl w:val="CC0EB850"/>
    <w:lvl w:ilvl="0" w:tplc="279CE6B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sz w:val="24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B74F3A"/>
    <w:multiLevelType w:val="hybridMultilevel"/>
    <w:tmpl w:val="3ED843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A71966"/>
    <w:multiLevelType w:val="hybridMultilevel"/>
    <w:tmpl w:val="F79CBD46"/>
    <w:lvl w:ilvl="0" w:tplc="353CAA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DB37AD"/>
    <w:multiLevelType w:val="hybridMultilevel"/>
    <w:tmpl w:val="3BFCBFA2"/>
    <w:lvl w:ilvl="0" w:tplc="364EC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31211B"/>
    <w:multiLevelType w:val="hybridMultilevel"/>
    <w:tmpl w:val="8BDA8D40"/>
    <w:lvl w:ilvl="0" w:tplc="364EC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0148AC"/>
    <w:multiLevelType w:val="hybridMultilevel"/>
    <w:tmpl w:val="5FBAEE3A"/>
    <w:lvl w:ilvl="0" w:tplc="364EC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E5714B"/>
    <w:multiLevelType w:val="hybridMultilevel"/>
    <w:tmpl w:val="095A2882"/>
    <w:lvl w:ilvl="0" w:tplc="364EC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E4E434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F04573"/>
    <w:multiLevelType w:val="hybridMultilevel"/>
    <w:tmpl w:val="366E97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F97D91"/>
    <w:multiLevelType w:val="hybridMultilevel"/>
    <w:tmpl w:val="DF986998"/>
    <w:lvl w:ilvl="0" w:tplc="364EC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182832"/>
    <w:multiLevelType w:val="hybridMultilevel"/>
    <w:tmpl w:val="95928CB8"/>
    <w:lvl w:ilvl="0" w:tplc="364EC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64EC8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363003"/>
    <w:multiLevelType w:val="hybridMultilevel"/>
    <w:tmpl w:val="5414F9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EE6577"/>
    <w:multiLevelType w:val="hybridMultilevel"/>
    <w:tmpl w:val="B7A49026"/>
    <w:lvl w:ilvl="0" w:tplc="364EC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12E762D"/>
    <w:multiLevelType w:val="hybridMultilevel"/>
    <w:tmpl w:val="156E916C"/>
    <w:lvl w:ilvl="0" w:tplc="698EF7DA">
      <w:start w:val="2017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i w:val="0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A846ED"/>
    <w:multiLevelType w:val="hybridMultilevel"/>
    <w:tmpl w:val="525E742E"/>
    <w:lvl w:ilvl="0" w:tplc="DE6C88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73333D"/>
    <w:multiLevelType w:val="hybridMultilevel"/>
    <w:tmpl w:val="F1E69F0C"/>
    <w:lvl w:ilvl="0" w:tplc="364EC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40A2F44"/>
    <w:multiLevelType w:val="hybridMultilevel"/>
    <w:tmpl w:val="0BA2B38E"/>
    <w:lvl w:ilvl="0" w:tplc="364EC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64EC8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3E10B9"/>
    <w:multiLevelType w:val="multilevel"/>
    <w:tmpl w:val="9EE05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A4588A"/>
    <w:multiLevelType w:val="hybridMultilevel"/>
    <w:tmpl w:val="D9703AFC"/>
    <w:lvl w:ilvl="0" w:tplc="80ACC7E2">
      <w:start w:val="201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17767F"/>
    <w:multiLevelType w:val="hybridMultilevel"/>
    <w:tmpl w:val="6F8855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B76DB2"/>
    <w:multiLevelType w:val="hybridMultilevel"/>
    <w:tmpl w:val="2550B6D2"/>
    <w:lvl w:ilvl="0" w:tplc="DE6C88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DA377D"/>
    <w:multiLevelType w:val="hybridMultilevel"/>
    <w:tmpl w:val="F184FFA2"/>
    <w:lvl w:ilvl="0" w:tplc="09A0B0B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C904FF"/>
    <w:multiLevelType w:val="multilevel"/>
    <w:tmpl w:val="C6566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BF54C3"/>
    <w:multiLevelType w:val="hybridMultilevel"/>
    <w:tmpl w:val="E6829566"/>
    <w:lvl w:ilvl="0" w:tplc="364EC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0C5767"/>
    <w:multiLevelType w:val="hybridMultilevel"/>
    <w:tmpl w:val="D1D67F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115C29"/>
    <w:multiLevelType w:val="hybridMultilevel"/>
    <w:tmpl w:val="E7C04D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6213BC"/>
    <w:multiLevelType w:val="hybridMultilevel"/>
    <w:tmpl w:val="8CFE79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5D2E49"/>
    <w:multiLevelType w:val="hybridMultilevel"/>
    <w:tmpl w:val="0590B174"/>
    <w:lvl w:ilvl="0" w:tplc="8A02CE54">
      <w:start w:val="2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3CB646">
      <w:start w:val="40"/>
      <w:numFmt w:val="decimal"/>
      <w:lvlText w:val="%2."/>
      <w:lvlJc w:val="left"/>
      <w:pPr>
        <w:tabs>
          <w:tab w:val="num" w:pos="1440"/>
        </w:tabs>
        <w:ind w:left="1437" w:hanging="357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FB687E"/>
    <w:multiLevelType w:val="multilevel"/>
    <w:tmpl w:val="088E7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">
    <w:abstractNumId w:val="12"/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4"/>
    <w:lvlOverride w:ilvl="0">
      <w:startOverride w:val="21"/>
    </w:lvlOverride>
    <w:lvlOverride w:ilvl="1">
      <w:startOverride w:val="4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4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>
    <w:abstractNumId w:val="45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>
    <w:abstractNumId w:val="39"/>
  </w:num>
  <w:num w:numId="10">
    <w:abstractNumId w:val="25"/>
  </w:num>
  <w:num w:numId="11">
    <w:abstractNumId w:val="6"/>
  </w:num>
  <w:num w:numId="12">
    <w:abstractNumId w:val="20"/>
  </w:num>
  <w:num w:numId="13">
    <w:abstractNumId w:val="40"/>
  </w:num>
  <w:num w:numId="14">
    <w:abstractNumId w:val="3"/>
  </w:num>
  <w:num w:numId="15">
    <w:abstractNumId w:val="24"/>
  </w:num>
  <w:num w:numId="16">
    <w:abstractNumId w:val="9"/>
  </w:num>
  <w:num w:numId="17">
    <w:abstractNumId w:val="2"/>
  </w:num>
  <w:num w:numId="18">
    <w:abstractNumId w:val="27"/>
  </w:num>
  <w:num w:numId="19">
    <w:abstractNumId w:val="22"/>
  </w:num>
  <w:num w:numId="20">
    <w:abstractNumId w:val="33"/>
  </w:num>
  <w:num w:numId="21">
    <w:abstractNumId w:val="1"/>
  </w:num>
  <w:num w:numId="22">
    <w:abstractNumId w:val="43"/>
  </w:num>
  <w:num w:numId="23">
    <w:abstractNumId w:val="4"/>
  </w:num>
  <w:num w:numId="24">
    <w:abstractNumId w:val="7"/>
  </w:num>
  <w:num w:numId="25">
    <w:abstractNumId w:val="28"/>
  </w:num>
  <w:num w:numId="26">
    <w:abstractNumId w:val="11"/>
  </w:num>
  <w:num w:numId="27">
    <w:abstractNumId w:val="23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17"/>
  </w:num>
  <w:num w:numId="31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"/>
  </w:num>
  <w:num w:numId="42">
    <w:abstractNumId w:val="42"/>
  </w:num>
  <w:num w:numId="43">
    <w:abstractNumId w:val="41"/>
  </w:num>
  <w:num w:numId="44">
    <w:abstractNumId w:val="14"/>
  </w:num>
  <w:num w:numId="45">
    <w:abstractNumId w:val="31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AE1"/>
    <w:rsid w:val="00002D6A"/>
    <w:rsid w:val="00003F9D"/>
    <w:rsid w:val="00007635"/>
    <w:rsid w:val="000362E2"/>
    <w:rsid w:val="00060861"/>
    <w:rsid w:val="0006796E"/>
    <w:rsid w:val="0007704F"/>
    <w:rsid w:val="0008152F"/>
    <w:rsid w:val="00081708"/>
    <w:rsid w:val="00081FD4"/>
    <w:rsid w:val="00092BCA"/>
    <w:rsid w:val="00095261"/>
    <w:rsid w:val="00095489"/>
    <w:rsid w:val="0009765B"/>
    <w:rsid w:val="000979AC"/>
    <w:rsid w:val="000A026C"/>
    <w:rsid w:val="000D0477"/>
    <w:rsid w:val="000D1FB4"/>
    <w:rsid w:val="000E362C"/>
    <w:rsid w:val="000E76BA"/>
    <w:rsid w:val="000F31DB"/>
    <w:rsid w:val="000F3AE8"/>
    <w:rsid w:val="000F6987"/>
    <w:rsid w:val="001014D2"/>
    <w:rsid w:val="00111409"/>
    <w:rsid w:val="00123A09"/>
    <w:rsid w:val="0015391C"/>
    <w:rsid w:val="00157A0F"/>
    <w:rsid w:val="00186873"/>
    <w:rsid w:val="00190345"/>
    <w:rsid w:val="0019629C"/>
    <w:rsid w:val="001B3177"/>
    <w:rsid w:val="001B6A3C"/>
    <w:rsid w:val="001C16D9"/>
    <w:rsid w:val="001C508E"/>
    <w:rsid w:val="001C6699"/>
    <w:rsid w:val="001D04A3"/>
    <w:rsid w:val="001D11E5"/>
    <w:rsid w:val="001F641A"/>
    <w:rsid w:val="00203627"/>
    <w:rsid w:val="00205D16"/>
    <w:rsid w:val="00220406"/>
    <w:rsid w:val="0023789B"/>
    <w:rsid w:val="00244AAA"/>
    <w:rsid w:val="002460F4"/>
    <w:rsid w:val="00273897"/>
    <w:rsid w:val="00280427"/>
    <w:rsid w:val="0028197C"/>
    <w:rsid w:val="00283DEB"/>
    <w:rsid w:val="00284F65"/>
    <w:rsid w:val="002874DC"/>
    <w:rsid w:val="00292B2A"/>
    <w:rsid w:val="00294C6C"/>
    <w:rsid w:val="002A6BB4"/>
    <w:rsid w:val="002B6BE6"/>
    <w:rsid w:val="002C6300"/>
    <w:rsid w:val="002D3524"/>
    <w:rsid w:val="002E0B65"/>
    <w:rsid w:val="002E19A9"/>
    <w:rsid w:val="002E3B9E"/>
    <w:rsid w:val="002F6745"/>
    <w:rsid w:val="002F76E8"/>
    <w:rsid w:val="00311F86"/>
    <w:rsid w:val="003302EA"/>
    <w:rsid w:val="003357E1"/>
    <w:rsid w:val="003422CB"/>
    <w:rsid w:val="00347FCD"/>
    <w:rsid w:val="00355E23"/>
    <w:rsid w:val="0035713F"/>
    <w:rsid w:val="003636B1"/>
    <w:rsid w:val="00366249"/>
    <w:rsid w:val="00367C7B"/>
    <w:rsid w:val="00383C73"/>
    <w:rsid w:val="00385EB5"/>
    <w:rsid w:val="00386708"/>
    <w:rsid w:val="00387D47"/>
    <w:rsid w:val="00395328"/>
    <w:rsid w:val="003976A6"/>
    <w:rsid w:val="003A497F"/>
    <w:rsid w:val="003B4712"/>
    <w:rsid w:val="003F6888"/>
    <w:rsid w:val="00403EBC"/>
    <w:rsid w:val="00420899"/>
    <w:rsid w:val="00442861"/>
    <w:rsid w:val="0044492C"/>
    <w:rsid w:val="00461042"/>
    <w:rsid w:val="00461EE6"/>
    <w:rsid w:val="00471C76"/>
    <w:rsid w:val="00475296"/>
    <w:rsid w:val="00492851"/>
    <w:rsid w:val="004930CD"/>
    <w:rsid w:val="00493B99"/>
    <w:rsid w:val="00497F47"/>
    <w:rsid w:val="004A1507"/>
    <w:rsid w:val="004B797D"/>
    <w:rsid w:val="004C0C70"/>
    <w:rsid w:val="004D4B3A"/>
    <w:rsid w:val="004E4AD9"/>
    <w:rsid w:val="004E7BD4"/>
    <w:rsid w:val="00504911"/>
    <w:rsid w:val="005156A3"/>
    <w:rsid w:val="00522A44"/>
    <w:rsid w:val="00530051"/>
    <w:rsid w:val="00533FB6"/>
    <w:rsid w:val="00534AE1"/>
    <w:rsid w:val="00535A62"/>
    <w:rsid w:val="005366AF"/>
    <w:rsid w:val="00536DA7"/>
    <w:rsid w:val="00537C6C"/>
    <w:rsid w:val="00556E60"/>
    <w:rsid w:val="005600DC"/>
    <w:rsid w:val="00560206"/>
    <w:rsid w:val="00561D88"/>
    <w:rsid w:val="0056673E"/>
    <w:rsid w:val="0058598A"/>
    <w:rsid w:val="005908E5"/>
    <w:rsid w:val="00590BA1"/>
    <w:rsid w:val="005A325B"/>
    <w:rsid w:val="005A3674"/>
    <w:rsid w:val="005B103A"/>
    <w:rsid w:val="005B4167"/>
    <w:rsid w:val="005B45B0"/>
    <w:rsid w:val="005C1DD3"/>
    <w:rsid w:val="005D33A3"/>
    <w:rsid w:val="005F1FB5"/>
    <w:rsid w:val="00606B1C"/>
    <w:rsid w:val="0061302F"/>
    <w:rsid w:val="00616258"/>
    <w:rsid w:val="00616385"/>
    <w:rsid w:val="00631B4B"/>
    <w:rsid w:val="00643B5D"/>
    <w:rsid w:val="00645013"/>
    <w:rsid w:val="006518A6"/>
    <w:rsid w:val="00652561"/>
    <w:rsid w:val="006957DA"/>
    <w:rsid w:val="006A62FD"/>
    <w:rsid w:val="006B1641"/>
    <w:rsid w:val="006B7359"/>
    <w:rsid w:val="006C5F00"/>
    <w:rsid w:val="006C6F69"/>
    <w:rsid w:val="006E2D2E"/>
    <w:rsid w:val="006E3AF8"/>
    <w:rsid w:val="006E5292"/>
    <w:rsid w:val="0070319C"/>
    <w:rsid w:val="00712398"/>
    <w:rsid w:val="00720C67"/>
    <w:rsid w:val="00733C64"/>
    <w:rsid w:val="00735EF8"/>
    <w:rsid w:val="007513B1"/>
    <w:rsid w:val="00756206"/>
    <w:rsid w:val="00756A18"/>
    <w:rsid w:val="0076398F"/>
    <w:rsid w:val="00763B20"/>
    <w:rsid w:val="007807F8"/>
    <w:rsid w:val="007834F8"/>
    <w:rsid w:val="00792DCD"/>
    <w:rsid w:val="007B587B"/>
    <w:rsid w:val="007B764C"/>
    <w:rsid w:val="007C369D"/>
    <w:rsid w:val="007C5166"/>
    <w:rsid w:val="007D07E8"/>
    <w:rsid w:val="007D344C"/>
    <w:rsid w:val="007E0BCB"/>
    <w:rsid w:val="007E42C3"/>
    <w:rsid w:val="008057FE"/>
    <w:rsid w:val="0081308B"/>
    <w:rsid w:val="0081364C"/>
    <w:rsid w:val="00813C66"/>
    <w:rsid w:val="00815E36"/>
    <w:rsid w:val="008165BE"/>
    <w:rsid w:val="00835650"/>
    <w:rsid w:val="00841310"/>
    <w:rsid w:val="00845669"/>
    <w:rsid w:val="00865F22"/>
    <w:rsid w:val="00880D10"/>
    <w:rsid w:val="00894388"/>
    <w:rsid w:val="008958E8"/>
    <w:rsid w:val="008A178C"/>
    <w:rsid w:val="008A7D9B"/>
    <w:rsid w:val="008C686F"/>
    <w:rsid w:val="008E73AE"/>
    <w:rsid w:val="008F035C"/>
    <w:rsid w:val="009147AE"/>
    <w:rsid w:val="00924408"/>
    <w:rsid w:val="009277E6"/>
    <w:rsid w:val="009333DC"/>
    <w:rsid w:val="0094058C"/>
    <w:rsid w:val="00952C30"/>
    <w:rsid w:val="00955A3B"/>
    <w:rsid w:val="00962AAF"/>
    <w:rsid w:val="00972B9A"/>
    <w:rsid w:val="00973C3A"/>
    <w:rsid w:val="009853AC"/>
    <w:rsid w:val="009A3740"/>
    <w:rsid w:val="009B4E76"/>
    <w:rsid w:val="009C1322"/>
    <w:rsid w:val="009C45FD"/>
    <w:rsid w:val="009E1BE4"/>
    <w:rsid w:val="009E5DD2"/>
    <w:rsid w:val="00A04CCD"/>
    <w:rsid w:val="00A078E7"/>
    <w:rsid w:val="00A07B35"/>
    <w:rsid w:val="00A13790"/>
    <w:rsid w:val="00A42677"/>
    <w:rsid w:val="00A6505E"/>
    <w:rsid w:val="00A65543"/>
    <w:rsid w:val="00A83951"/>
    <w:rsid w:val="00A91525"/>
    <w:rsid w:val="00A97925"/>
    <w:rsid w:val="00AB3670"/>
    <w:rsid w:val="00AE2AE9"/>
    <w:rsid w:val="00AE7743"/>
    <w:rsid w:val="00AF18A6"/>
    <w:rsid w:val="00AF6C03"/>
    <w:rsid w:val="00B009E7"/>
    <w:rsid w:val="00B0286C"/>
    <w:rsid w:val="00B059AC"/>
    <w:rsid w:val="00B06E58"/>
    <w:rsid w:val="00B3681C"/>
    <w:rsid w:val="00B40E0F"/>
    <w:rsid w:val="00B44B3D"/>
    <w:rsid w:val="00B55685"/>
    <w:rsid w:val="00B56A50"/>
    <w:rsid w:val="00B60E16"/>
    <w:rsid w:val="00B85946"/>
    <w:rsid w:val="00B878D1"/>
    <w:rsid w:val="00BA67C8"/>
    <w:rsid w:val="00BC7D3E"/>
    <w:rsid w:val="00BE0A88"/>
    <w:rsid w:val="00BE4AB5"/>
    <w:rsid w:val="00BF31BC"/>
    <w:rsid w:val="00BF3A34"/>
    <w:rsid w:val="00C0618F"/>
    <w:rsid w:val="00C15715"/>
    <w:rsid w:val="00C15E7E"/>
    <w:rsid w:val="00C240BB"/>
    <w:rsid w:val="00C5096C"/>
    <w:rsid w:val="00C51E1A"/>
    <w:rsid w:val="00C52BCB"/>
    <w:rsid w:val="00C55AFB"/>
    <w:rsid w:val="00C635AB"/>
    <w:rsid w:val="00C81351"/>
    <w:rsid w:val="00C861C2"/>
    <w:rsid w:val="00C906CD"/>
    <w:rsid w:val="00C92A57"/>
    <w:rsid w:val="00CB4081"/>
    <w:rsid w:val="00CD0855"/>
    <w:rsid w:val="00CD0964"/>
    <w:rsid w:val="00CD23D6"/>
    <w:rsid w:val="00CF142D"/>
    <w:rsid w:val="00D05BE8"/>
    <w:rsid w:val="00D1789B"/>
    <w:rsid w:val="00D239B3"/>
    <w:rsid w:val="00D3399A"/>
    <w:rsid w:val="00D44C22"/>
    <w:rsid w:val="00D44CAB"/>
    <w:rsid w:val="00D5250F"/>
    <w:rsid w:val="00D57986"/>
    <w:rsid w:val="00D62428"/>
    <w:rsid w:val="00D6381A"/>
    <w:rsid w:val="00D743ED"/>
    <w:rsid w:val="00D74595"/>
    <w:rsid w:val="00D749A0"/>
    <w:rsid w:val="00D8488D"/>
    <w:rsid w:val="00D9057C"/>
    <w:rsid w:val="00DA5600"/>
    <w:rsid w:val="00DA62BD"/>
    <w:rsid w:val="00DA66A3"/>
    <w:rsid w:val="00DB49F4"/>
    <w:rsid w:val="00DB5959"/>
    <w:rsid w:val="00DC05B0"/>
    <w:rsid w:val="00DC59A8"/>
    <w:rsid w:val="00DE00E4"/>
    <w:rsid w:val="00E06E0A"/>
    <w:rsid w:val="00E302B7"/>
    <w:rsid w:val="00E311FF"/>
    <w:rsid w:val="00E43D19"/>
    <w:rsid w:val="00E5255C"/>
    <w:rsid w:val="00E5700B"/>
    <w:rsid w:val="00E60991"/>
    <w:rsid w:val="00E64955"/>
    <w:rsid w:val="00E709C6"/>
    <w:rsid w:val="00E80E3C"/>
    <w:rsid w:val="00E85125"/>
    <w:rsid w:val="00E9551D"/>
    <w:rsid w:val="00EA1D5C"/>
    <w:rsid w:val="00EA6663"/>
    <w:rsid w:val="00EA6876"/>
    <w:rsid w:val="00EC3483"/>
    <w:rsid w:val="00EC568E"/>
    <w:rsid w:val="00ED079F"/>
    <w:rsid w:val="00ED1028"/>
    <w:rsid w:val="00ED5A79"/>
    <w:rsid w:val="00ED6048"/>
    <w:rsid w:val="00EE523D"/>
    <w:rsid w:val="00F15E00"/>
    <w:rsid w:val="00F31157"/>
    <w:rsid w:val="00F3583A"/>
    <w:rsid w:val="00F3782E"/>
    <w:rsid w:val="00F434CB"/>
    <w:rsid w:val="00F52E74"/>
    <w:rsid w:val="00F6123F"/>
    <w:rsid w:val="00F63BA2"/>
    <w:rsid w:val="00F64226"/>
    <w:rsid w:val="00F67235"/>
    <w:rsid w:val="00F675E7"/>
    <w:rsid w:val="00F676A3"/>
    <w:rsid w:val="00F70E1E"/>
    <w:rsid w:val="00F80997"/>
    <w:rsid w:val="00F82CD3"/>
    <w:rsid w:val="00F82FE5"/>
    <w:rsid w:val="00FA1A7B"/>
    <w:rsid w:val="00FC0DA8"/>
    <w:rsid w:val="00FD4429"/>
    <w:rsid w:val="00FE1456"/>
    <w:rsid w:val="00FE39B8"/>
    <w:rsid w:val="00FE7C39"/>
    <w:rsid w:val="00FF360A"/>
    <w:rsid w:val="00FF6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8CF6A9-45D0-43BA-8695-6C0339F3E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63BA2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955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5600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44AA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conlinktext1">
    <w:name w:val="iconlinktext1"/>
    <w:basedOn w:val="Carpredefinitoparagrafo"/>
    <w:rsid w:val="00C861C2"/>
  </w:style>
  <w:style w:type="character" w:customStyle="1" w:styleId="detailwholabel">
    <w:name w:val="detailwholabel"/>
    <w:basedOn w:val="Carpredefinitoparagrafo"/>
    <w:rsid w:val="00C861C2"/>
  </w:style>
  <w:style w:type="character" w:customStyle="1" w:styleId="hit5">
    <w:name w:val="hit5"/>
    <w:basedOn w:val="Carpredefinitoparagrafo"/>
    <w:rsid w:val="00C861C2"/>
    <w:rPr>
      <w:b/>
      <w:bCs/>
      <w:shd w:val="clear" w:color="auto" w:fill="auto"/>
    </w:rPr>
  </w:style>
  <w:style w:type="paragraph" w:styleId="Paragrafoelenco">
    <w:name w:val="List Paragraph"/>
    <w:basedOn w:val="Normale"/>
    <w:uiPriority w:val="34"/>
    <w:qFormat/>
    <w:rsid w:val="00442861"/>
    <w:pPr>
      <w:ind w:left="720"/>
      <w:contextualSpacing/>
    </w:pPr>
  </w:style>
  <w:style w:type="paragraph" w:customStyle="1" w:styleId="Default">
    <w:name w:val="Default"/>
    <w:rsid w:val="0008170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DC59A8"/>
    <w:rPr>
      <w:strike w:val="0"/>
      <w:dstrike w:val="0"/>
      <w:color w:val="333399"/>
      <w:u w:val="none"/>
      <w:effect w:val="none"/>
    </w:rPr>
  </w:style>
  <w:style w:type="character" w:customStyle="1" w:styleId="iconlinktext6">
    <w:name w:val="iconlinktext6"/>
    <w:basedOn w:val="Carpredefinitoparagrafo"/>
    <w:rsid w:val="00B85946"/>
    <w:rPr>
      <w:b w:val="0"/>
      <w:bCs w:val="0"/>
      <w:sz w:val="23"/>
      <w:szCs w:val="23"/>
    </w:rPr>
  </w:style>
  <w:style w:type="character" w:customStyle="1" w:styleId="signature2">
    <w:name w:val="signature2"/>
    <w:basedOn w:val="Carpredefinitoparagrafo"/>
    <w:rsid w:val="00190345"/>
    <w:rPr>
      <w:color w:val="CCCCCC"/>
    </w:rPr>
  </w:style>
  <w:style w:type="character" w:customStyle="1" w:styleId="apple-converted-space">
    <w:name w:val="apple-converted-space"/>
    <w:basedOn w:val="Carpredefinitoparagrafo"/>
    <w:rsid w:val="001D04A3"/>
  </w:style>
  <w:style w:type="character" w:customStyle="1" w:styleId="Titolo3Carattere">
    <w:name w:val="Titolo 3 Carattere"/>
    <w:basedOn w:val="Carpredefinitoparagrafo"/>
    <w:link w:val="Titolo3"/>
    <w:uiPriority w:val="9"/>
    <w:rsid w:val="005600DC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customStyle="1" w:styleId="piccolo">
    <w:name w:val="piccolo"/>
    <w:basedOn w:val="Normale"/>
    <w:rsid w:val="00111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eWeb">
    <w:name w:val="Normal (Web)"/>
    <w:basedOn w:val="Normale"/>
    <w:uiPriority w:val="99"/>
    <w:semiHidden/>
    <w:unhideWhenUsed/>
    <w:rsid w:val="00111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9551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44AA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Enfasicorsivo">
    <w:name w:val="Emphasis"/>
    <w:basedOn w:val="Carpredefinitoparagrafo"/>
    <w:qFormat/>
    <w:rsid w:val="000D0477"/>
    <w:rPr>
      <w:i/>
      <w:iCs/>
    </w:rPr>
  </w:style>
  <w:style w:type="character" w:styleId="Enfasigrassetto">
    <w:name w:val="Strong"/>
    <w:basedOn w:val="Carpredefinitoparagrafo"/>
    <w:uiPriority w:val="22"/>
    <w:qFormat/>
    <w:rsid w:val="000D0477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F82FE5"/>
    <w:rPr>
      <w:color w:val="954F72" w:themeColor="followedHyperlink"/>
      <w:u w:val="singl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F675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F675E7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4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29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84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227852">
                                  <w:marLeft w:val="15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007629">
                                      <w:marLeft w:val="4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2640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7297933">
                              <w:marLeft w:val="420"/>
                              <w:marRight w:val="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1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2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1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7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51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752350">
                                  <w:marLeft w:val="15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41399">
                                      <w:marLeft w:val="4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0166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7924860">
                              <w:marLeft w:val="420"/>
                              <w:marRight w:val="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3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1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65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1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18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75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456111">
                                  <w:marLeft w:val="15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477165">
                                      <w:marLeft w:val="4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3631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7713718">
                              <w:marLeft w:val="420"/>
                              <w:marRight w:val="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4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09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26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524100">
                                  <w:marLeft w:val="15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620329">
                                      <w:marLeft w:val="4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9066504">
                              <w:marLeft w:val="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it/url?sa=t&amp;rct=j&amp;q=&amp;esrc=s&amp;source=web&amp;cd=1&amp;cad=rja&amp;uact=8&amp;ved=0ahUKEwi07oG6iKjQAhVCSRoKHYXkBrgQFggbMAA&amp;url=http%3A%2F%2Fpubs.acs.org%2Floi%2Facsccc&amp;usg=AFQjCNHagJI2VNmRaHsOJGyf42aQrMBAFw&amp;sig2=yckkWoO6EOX-v8X2GFrfCg&amp;bvm=bv.138493631,d.d2s" TargetMode="External"/><Relationship Id="rId5" Type="http://schemas.openxmlformats.org/officeDocument/2006/relationships/hyperlink" Target="https://publons.com/journal/23187/british-journal-of-pharmaceutical-resear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1823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23</cp:revision>
  <cp:lastPrinted>2017-11-30T09:59:00Z</cp:lastPrinted>
  <dcterms:created xsi:type="dcterms:W3CDTF">2022-06-27T06:56:00Z</dcterms:created>
  <dcterms:modified xsi:type="dcterms:W3CDTF">2023-05-11T08:43:00Z</dcterms:modified>
</cp:coreProperties>
</file>