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BANDO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Destinatari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: giovani professionisti a inizio carriera, in possesso almeno di laurea triennale entro la data di chiusura del bando (in vari settori: scienze, diritto, comunicazione, informatica, ecc.), interessati ad acquisire una prima esperienza professionale nel proprio settore di specializzazione presso un’organizzazione europea attraverso un tirocinio retribuito, in un ambiente lavorativo stimolante, dinamico e multiculturale.</w:t>
      </w:r>
    </w:p>
    <w:p w:rsid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Durata del tirocinio retribuito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: 12 mesi.</w:t>
      </w:r>
    </w:p>
    <w:p w:rsid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La </w:t>
      </w: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scadenza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per la presentazione delle candidature è il </w:t>
      </w: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15 maggio 2023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alle 23.59 (ora locale, GMT +1).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Ulteriori informazioni sul bando, insieme al </w:t>
      </w: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link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per la presentazione della </w:t>
      </w: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candidatura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, sono disponibili al seguente indirizzo: 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hyperlink r:id="rId4" w:tgtFrame="Emg-UoJ-zJSOcPvpd18QXvz" w:history="1">
        <w:r w:rsidRPr="001D27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https://careers.efsa.europa.eu/jobs/efsa-traineeships-call-2023-346</w:t>
        </w:r>
      </w:hyperlink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Per maggiori informazioni di carattere generale sui tirocini, è possibile fare riferimento alla seguente pagina dedicata dell’EFSA: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hyperlink r:id="rId5" w:tgtFrame="VQymAoTyGGikjLmDpKt6jaI" w:history="1">
        <w:r w:rsidRPr="001D27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https://www.efsa.europa.eu/it/careers/youngprofessionals</w:t>
        </w:r>
      </w:hyperlink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>WEBINAR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Il webinar dedicato al bando per i tirocini si terrà il </w:t>
      </w: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5 maggio 2023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, dalle 11.00 alle 12.15 (CEST). La finalità è offrire un quadro generale dei tirocini messi a bando per il 2023, fornendo informazioni sui criteri di ammissibilità e sulla tempistica, utili consigli sul modo di far risaltare la propria candidatura e le esperienze di precedenti tirocinanti.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La </w:t>
      </w: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scadenza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per la registrazione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, che è possibile effettuare a </w:t>
      </w:r>
      <w:hyperlink r:id="rId6" w:tgtFrame="jyuhN911nijGPSS2h5tn3F9" w:history="1">
        <w:r w:rsidRPr="001D27C9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it-IT"/>
          </w:rPr>
          <w:t>questo link</w:t>
        </w:r>
      </w:hyperlink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, è il </w:t>
      </w:r>
      <w:r w:rsidRPr="001D27C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2 maggio p.v.</w:t>
      </w: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alle 12.00 CEST. Il link per partecipare alla riunione verrà comunicato dopo la chiusura delle registrazioni. L’evento, che si terrà in lingua inglese, verrà registrato e successivamente pubblicato sul sito dell’EFSA.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Per ulteriori informazioni è possibile fare riferimento alla seguente pagina del sito dell’EFSA: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hyperlink r:id="rId7" w:tgtFrame="yZGuDzX0DQCndZBAYsu-4Nn" w:history="1">
        <w:r w:rsidRPr="001D27C9">
          <w:rPr>
            <w:rFonts w:ascii="Times New Roman" w:eastAsia="Times New Roman" w:hAnsi="Times New Roman" w:cs="Times New Roman"/>
            <w:color w:val="0000FF"/>
            <w:u w:val="single"/>
            <w:lang w:val="en-US" w:eastAsia="it-IT"/>
          </w:rPr>
          <w:t>Webinar on EFSA’s 2023 Traineeship call | EFSA (europa.eu)</w:t>
        </w:r>
      </w:hyperlink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Poster: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hyperlink r:id="rId8" w:tgtFrame="O27zN0WcpK3OE4NP7xA3nBD" w:history="1">
        <w:r w:rsidRPr="001D27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https://click.outreach.efsa.europa.eu/?qs=a379fd969e48a2d8a325b96f9a4b3bf3b1d4d4c01e95231376358a21afde9cff31259dfd84225482beef3c2a1d5a9745b3b17902df6103f6</w:t>
        </w:r>
      </w:hyperlink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Card:</w:t>
      </w:r>
    </w:p>
    <w:p w:rsidR="001D27C9" w:rsidRPr="001D27C9" w:rsidRDefault="001D27C9" w:rsidP="001D27C9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hyperlink r:id="rId9" w:tgtFrame="3ilTgr8xVfVDZTAno9U-JBi" w:history="1">
        <w:r w:rsidRPr="001D27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https://click.outreach.efsa.europa.eu/?qs=a379fd969e48a2d8fb44572b3dd01976023514e1e2921291dba6cb15c9db3abe3149d8d52d535643eb091fea6b11281073a5da409abdc187</w:t>
        </w:r>
      </w:hyperlink>
    </w:p>
    <w:p w:rsidR="001D27C9" w:rsidRPr="001D27C9" w:rsidRDefault="001D27C9" w:rsidP="001D27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D27C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0F5E0E" w:rsidRDefault="000F5E0E"/>
    <w:sectPr w:rsidR="000F5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C9"/>
    <w:rsid w:val="000F5E0E"/>
    <w:rsid w:val="001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7EEA"/>
  <w15:chartTrackingRefBased/>
  <w15:docId w15:val="{6D17F742-6C33-CA43-993A-C77046B9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D27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D2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.outreach.efsa.europa.eu/?qs=a379fd969e48a2d8a325b96f9a4b3bf3b1d4d4c01e95231376358a21afde9cff31259dfd84225482beef3c2a1d5a9745b3b17902df6103f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fsa.europa.eu/en/events/webinar-efsas-2023-traineeship-c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fsa.europa.eu/en/events/webinar-efsas-2023-traineeship-ca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fsa.europa.eu/it/careers/youngprofessional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areers.efsa.europa.eu/jobs/efsa-traineeships-call-2023-346" TargetMode="External"/><Relationship Id="rId9" Type="http://schemas.openxmlformats.org/officeDocument/2006/relationships/hyperlink" Target="https://click.outreach.efsa.europa.eu/?qs=a379fd969e48a2d8fb44572b3dd01976023514e1e2921291dba6cb15c9db3abe3149d8d52d535643eb091fea6b11281073a5da409abdc18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2023-04-13T11:19:00Z</dcterms:created>
  <dcterms:modified xsi:type="dcterms:W3CDTF">2023-04-13T11:21:00Z</dcterms:modified>
</cp:coreProperties>
</file>