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34" w:rsidRDefault="001B4C34" w:rsidP="001B4C34">
      <w:pPr>
        <w:rPr>
          <w:b/>
        </w:rPr>
      </w:pPr>
      <w:bookmarkStart w:id="0" w:name="_GoBack"/>
      <w:r w:rsidRPr="007B4374">
        <w:rPr>
          <w:b/>
        </w:rPr>
        <w:t xml:space="preserve">RISULTATI ESAMI CHIMICA FARMACEUTICA E TOSSICOLOGICA II, APPELLO DEL  </w:t>
      </w:r>
      <w:r w:rsidR="0089338A">
        <w:rPr>
          <w:b/>
        </w:rPr>
        <w:t>19</w:t>
      </w:r>
      <w:r w:rsidRPr="007B4374">
        <w:rPr>
          <w:b/>
        </w:rPr>
        <w:t xml:space="preserve"> </w:t>
      </w:r>
      <w:r w:rsidR="0089338A">
        <w:rPr>
          <w:b/>
        </w:rPr>
        <w:t>APRILE</w:t>
      </w:r>
      <w:r w:rsidRPr="007B4374">
        <w:rPr>
          <w:b/>
        </w:rPr>
        <w:t xml:space="preserve"> 2019</w:t>
      </w:r>
    </w:p>
    <w:bookmarkEnd w:id="0"/>
    <w:p w:rsidR="001B4C34" w:rsidRDefault="001B4C34" w:rsidP="001B4C34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E' possibile visionare il compito presso lo studio del docente il </w:t>
      </w:r>
      <w:r w:rsidR="0089338A">
        <w:rPr>
          <w:rFonts w:ascii="Helvetica" w:hAnsi="Helvetica" w:cs="Helvetica"/>
          <w:color w:val="333333"/>
          <w:sz w:val="23"/>
          <w:szCs w:val="23"/>
        </w:rPr>
        <w:t>24</w:t>
      </w:r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89338A">
        <w:rPr>
          <w:rFonts w:ascii="Helvetica" w:hAnsi="Helvetica" w:cs="Helvetica"/>
          <w:color w:val="333333"/>
          <w:sz w:val="23"/>
          <w:szCs w:val="23"/>
        </w:rPr>
        <w:t>aprile</w:t>
      </w:r>
      <w:r>
        <w:rPr>
          <w:rFonts w:ascii="Helvetica" w:hAnsi="Helvetica" w:cs="Helvetica"/>
          <w:color w:val="333333"/>
          <w:sz w:val="23"/>
          <w:szCs w:val="23"/>
        </w:rPr>
        <w:t xml:space="preserve"> alle ore </w:t>
      </w:r>
      <w:r w:rsidR="0089338A">
        <w:rPr>
          <w:rFonts w:ascii="Helvetica" w:hAnsi="Helvetica" w:cs="Helvetica"/>
          <w:color w:val="333333"/>
          <w:sz w:val="23"/>
          <w:szCs w:val="23"/>
        </w:rPr>
        <w:t>9,30</w:t>
      </w:r>
      <w:r>
        <w:rPr>
          <w:rFonts w:ascii="Helvetica" w:hAnsi="Helvetica" w:cs="Helvetica"/>
          <w:color w:val="333333"/>
          <w:sz w:val="23"/>
          <w:szCs w:val="23"/>
        </w:rPr>
        <w:t xml:space="preserve">. Successivamente il voto verrà registrato. </w:t>
      </w:r>
    </w:p>
    <w:p w:rsidR="001B4C34" w:rsidRDefault="001B4C34" w:rsidP="001B4C34">
      <w:pPr>
        <w:rPr>
          <w:b/>
        </w:rPr>
      </w:pPr>
      <w:r>
        <w:rPr>
          <w:rFonts w:ascii="Helvetica" w:hAnsi="Helvetica" w:cs="Helvetica"/>
          <w:color w:val="333333"/>
          <w:sz w:val="23"/>
          <w:szCs w:val="23"/>
        </w:rPr>
        <w:t>Comunicare via mail l’eventuale non accettazione del voto</w:t>
      </w:r>
      <w:r w:rsidR="0089338A">
        <w:rPr>
          <w:rFonts w:ascii="Helvetica" w:hAnsi="Helvetica" w:cs="Helvetica"/>
          <w:color w:val="333333"/>
          <w:sz w:val="23"/>
          <w:szCs w:val="23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</w:tblGrid>
      <w:tr w:rsidR="0089338A" w:rsidRPr="00747B9E" w:rsidTr="00747B9E">
        <w:tc>
          <w:tcPr>
            <w:tcW w:w="1926" w:type="dxa"/>
          </w:tcPr>
          <w:p w:rsidR="0089338A" w:rsidRPr="0089338A" w:rsidRDefault="0089338A" w:rsidP="00B22BE6">
            <w:pPr>
              <w:rPr>
                <w:b/>
              </w:rPr>
            </w:pPr>
            <w:r w:rsidRPr="0089338A">
              <w:rPr>
                <w:b/>
              </w:rPr>
              <w:t xml:space="preserve">Matricola </w:t>
            </w:r>
          </w:p>
        </w:tc>
        <w:tc>
          <w:tcPr>
            <w:tcW w:w="1926" w:type="dxa"/>
          </w:tcPr>
          <w:p w:rsidR="0089338A" w:rsidRPr="0089338A" w:rsidRDefault="0089338A" w:rsidP="00B22BE6">
            <w:pPr>
              <w:rPr>
                <w:b/>
              </w:rPr>
            </w:pPr>
            <w:r w:rsidRPr="0089338A">
              <w:rPr>
                <w:b/>
              </w:rPr>
              <w:t>Voto</w:t>
            </w:r>
          </w:p>
        </w:tc>
        <w:tc>
          <w:tcPr>
            <w:tcW w:w="1926" w:type="dxa"/>
          </w:tcPr>
          <w:p w:rsidR="0089338A" w:rsidRPr="0089338A" w:rsidRDefault="0089338A" w:rsidP="00B22BE6">
            <w:pPr>
              <w:rPr>
                <w:b/>
              </w:rPr>
            </w:pPr>
            <w:proofErr w:type="gramStart"/>
            <w:r w:rsidRPr="0089338A">
              <w:rPr>
                <w:b/>
              </w:rPr>
              <w:t>esito</w:t>
            </w:r>
            <w:proofErr w:type="gramEnd"/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B22BE6">
            <w:r w:rsidRPr="00747B9E">
              <w:t>O39000548</w:t>
            </w:r>
          </w:p>
        </w:tc>
        <w:tc>
          <w:tcPr>
            <w:tcW w:w="1926" w:type="dxa"/>
          </w:tcPr>
          <w:p w:rsidR="0089338A" w:rsidRPr="00747B9E" w:rsidRDefault="0089338A" w:rsidP="00B22BE6">
            <w:r>
              <w:t>19/30</w:t>
            </w:r>
          </w:p>
        </w:tc>
        <w:tc>
          <w:tcPr>
            <w:tcW w:w="1926" w:type="dxa"/>
          </w:tcPr>
          <w:p w:rsidR="0089338A" w:rsidRPr="00747B9E" w:rsidRDefault="0089338A" w:rsidP="00B22BE6">
            <w:proofErr w:type="gramStart"/>
            <w:r>
              <w:t>superato</w:t>
            </w:r>
            <w:proofErr w:type="gramEnd"/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B22BE6">
            <w:r w:rsidRPr="00747B9E">
              <w:t>O39000737</w:t>
            </w:r>
          </w:p>
        </w:tc>
        <w:tc>
          <w:tcPr>
            <w:tcW w:w="1926" w:type="dxa"/>
          </w:tcPr>
          <w:p w:rsidR="0089338A" w:rsidRPr="00747B9E" w:rsidRDefault="0089338A" w:rsidP="00B22BE6">
            <w:r>
              <w:t>30/30 e lode</w:t>
            </w:r>
          </w:p>
        </w:tc>
        <w:tc>
          <w:tcPr>
            <w:tcW w:w="1926" w:type="dxa"/>
          </w:tcPr>
          <w:p w:rsidR="0089338A" w:rsidRPr="00747B9E" w:rsidRDefault="0089338A" w:rsidP="00B22BE6">
            <w:proofErr w:type="gramStart"/>
            <w:r>
              <w:t>superato</w:t>
            </w:r>
            <w:proofErr w:type="gramEnd"/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B22BE6">
            <w:r w:rsidRPr="00747B9E">
              <w:t>640002725</w:t>
            </w:r>
          </w:p>
        </w:tc>
        <w:tc>
          <w:tcPr>
            <w:tcW w:w="1926" w:type="dxa"/>
          </w:tcPr>
          <w:p w:rsidR="0089338A" w:rsidRPr="00747B9E" w:rsidRDefault="0089338A" w:rsidP="00B22BE6">
            <w:r>
              <w:t>11</w:t>
            </w:r>
          </w:p>
        </w:tc>
        <w:tc>
          <w:tcPr>
            <w:tcW w:w="1926" w:type="dxa"/>
          </w:tcPr>
          <w:p w:rsidR="0089338A" w:rsidRPr="00747B9E" w:rsidRDefault="0089338A" w:rsidP="00B22BE6">
            <w:r>
              <w:t>Non superato</w:t>
            </w:r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B22BE6">
            <w:r w:rsidRPr="00747B9E">
              <w:t>O39000613</w:t>
            </w:r>
          </w:p>
        </w:tc>
        <w:tc>
          <w:tcPr>
            <w:tcW w:w="1926" w:type="dxa"/>
          </w:tcPr>
          <w:p w:rsidR="0089338A" w:rsidRPr="00747B9E" w:rsidRDefault="0089338A" w:rsidP="00B22BE6">
            <w:r>
              <w:t>23/30</w:t>
            </w:r>
          </w:p>
        </w:tc>
        <w:tc>
          <w:tcPr>
            <w:tcW w:w="1926" w:type="dxa"/>
          </w:tcPr>
          <w:p w:rsidR="0089338A" w:rsidRPr="00747B9E" w:rsidRDefault="0089338A" w:rsidP="00B22BE6">
            <w:proofErr w:type="gramStart"/>
            <w:r>
              <w:t>superato</w:t>
            </w:r>
            <w:proofErr w:type="gramEnd"/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747B9E">
            <w:r w:rsidRPr="00747B9E">
              <w:t>O39000731</w:t>
            </w:r>
          </w:p>
        </w:tc>
        <w:tc>
          <w:tcPr>
            <w:tcW w:w="1926" w:type="dxa"/>
          </w:tcPr>
          <w:p w:rsidR="0089338A" w:rsidRPr="00747B9E" w:rsidRDefault="0089338A" w:rsidP="00747B9E">
            <w:r>
              <w:t>13.25/30</w:t>
            </w:r>
          </w:p>
        </w:tc>
        <w:tc>
          <w:tcPr>
            <w:tcW w:w="1926" w:type="dxa"/>
          </w:tcPr>
          <w:p w:rsidR="0089338A" w:rsidRDefault="0089338A" w:rsidP="00747B9E">
            <w:r w:rsidRPr="004D1F43">
              <w:t>Non superato</w:t>
            </w:r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747B9E">
            <w:r w:rsidRPr="00747B9E">
              <w:t>640001927</w:t>
            </w:r>
          </w:p>
        </w:tc>
        <w:tc>
          <w:tcPr>
            <w:tcW w:w="1926" w:type="dxa"/>
          </w:tcPr>
          <w:p w:rsidR="0089338A" w:rsidRPr="00747B9E" w:rsidRDefault="0089338A" w:rsidP="00747B9E">
            <w:r>
              <w:t>4.75/30</w:t>
            </w:r>
          </w:p>
        </w:tc>
        <w:tc>
          <w:tcPr>
            <w:tcW w:w="1926" w:type="dxa"/>
          </w:tcPr>
          <w:p w:rsidR="0089338A" w:rsidRDefault="0089338A" w:rsidP="00747B9E">
            <w:r w:rsidRPr="004D1F43">
              <w:t>Non superato</w:t>
            </w:r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747B9E">
            <w:r w:rsidRPr="00747B9E">
              <w:t>O39000275</w:t>
            </w:r>
          </w:p>
        </w:tc>
        <w:tc>
          <w:tcPr>
            <w:tcW w:w="1926" w:type="dxa"/>
          </w:tcPr>
          <w:p w:rsidR="0089338A" w:rsidRPr="00747B9E" w:rsidRDefault="0089338A" w:rsidP="00747B9E">
            <w:r>
              <w:t>7.75/30</w:t>
            </w:r>
          </w:p>
        </w:tc>
        <w:tc>
          <w:tcPr>
            <w:tcW w:w="1926" w:type="dxa"/>
          </w:tcPr>
          <w:p w:rsidR="0089338A" w:rsidRDefault="0089338A" w:rsidP="00747B9E">
            <w:r w:rsidRPr="004D1F43">
              <w:t>Non superato</w:t>
            </w:r>
          </w:p>
        </w:tc>
      </w:tr>
      <w:tr w:rsidR="0089338A" w:rsidRPr="00747B9E" w:rsidTr="00747B9E">
        <w:tc>
          <w:tcPr>
            <w:tcW w:w="1926" w:type="dxa"/>
          </w:tcPr>
          <w:p w:rsidR="0089338A" w:rsidRPr="00747B9E" w:rsidRDefault="0089338A" w:rsidP="00747B9E">
            <w:r w:rsidRPr="00747B9E">
              <w:t>O39000403</w:t>
            </w:r>
          </w:p>
        </w:tc>
        <w:tc>
          <w:tcPr>
            <w:tcW w:w="1926" w:type="dxa"/>
          </w:tcPr>
          <w:p w:rsidR="0089338A" w:rsidRPr="00747B9E" w:rsidRDefault="0089338A" w:rsidP="00747B9E">
            <w:r>
              <w:t>10/30</w:t>
            </w:r>
          </w:p>
        </w:tc>
        <w:tc>
          <w:tcPr>
            <w:tcW w:w="1926" w:type="dxa"/>
          </w:tcPr>
          <w:p w:rsidR="0089338A" w:rsidRDefault="0089338A" w:rsidP="00747B9E">
            <w:r w:rsidRPr="004D1F43">
              <w:t>Non superato</w:t>
            </w:r>
          </w:p>
        </w:tc>
      </w:tr>
    </w:tbl>
    <w:p w:rsidR="00747B9E" w:rsidRDefault="00747B9E" w:rsidP="00747B9E"/>
    <w:sectPr w:rsidR="00747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9E"/>
    <w:rsid w:val="001B4C34"/>
    <w:rsid w:val="003A1653"/>
    <w:rsid w:val="00747B9E"/>
    <w:rsid w:val="0089338A"/>
    <w:rsid w:val="00A13E84"/>
    <w:rsid w:val="00C94AFD"/>
    <w:rsid w:val="00D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0DFA8-8B40-4898-8360-ACC0A7B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2019-04-23T07:07:00Z</dcterms:created>
  <dcterms:modified xsi:type="dcterms:W3CDTF">2019-04-23T07:25:00Z</dcterms:modified>
</cp:coreProperties>
</file>